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C8EC5" w14:textId="77777777" w:rsidR="007556D2" w:rsidRPr="001D61AB" w:rsidRDefault="007556D2" w:rsidP="001D61AB">
      <w:pPr>
        <w:pStyle w:val="1"/>
        <w:numPr>
          <w:ilvl w:val="0"/>
          <w:numId w:val="0"/>
        </w:numPr>
        <w:spacing w:line="240" w:lineRule="atLeast"/>
        <w:ind w:left="431"/>
        <w:rPr>
          <w:b w:val="0"/>
          <w:sz w:val="28"/>
          <w:szCs w:val="28"/>
        </w:rPr>
      </w:pPr>
      <w:r w:rsidRPr="001D61AB">
        <w:rPr>
          <w:rFonts w:hint="eastAsia"/>
          <w:b w:val="0"/>
          <w:sz w:val="28"/>
          <w:szCs w:val="28"/>
        </w:rPr>
        <w:t xml:space="preserve">X. YANG module for </w:t>
      </w:r>
      <w:r w:rsidR="00415EFA" w:rsidRPr="001D61AB">
        <w:rPr>
          <w:rFonts w:hint="eastAsia"/>
          <w:b w:val="0"/>
          <w:sz w:val="28"/>
          <w:szCs w:val="28"/>
        </w:rPr>
        <w:t xml:space="preserve">Ethernet </w:t>
      </w:r>
      <w:r w:rsidR="00A15883">
        <w:rPr>
          <w:b w:val="0"/>
          <w:sz w:val="28"/>
          <w:szCs w:val="28"/>
        </w:rPr>
        <w:t>Link OAM</w:t>
      </w:r>
      <w:r w:rsidR="00323C2B" w:rsidRPr="001D61AB">
        <w:rPr>
          <w:rFonts w:hint="eastAsia"/>
          <w:b w:val="0"/>
          <w:sz w:val="28"/>
          <w:szCs w:val="28"/>
        </w:rPr>
        <w:t xml:space="preserve"> (</w:t>
      </w:r>
      <w:r w:rsidR="00A15883">
        <w:rPr>
          <w:b w:val="0"/>
          <w:sz w:val="28"/>
          <w:szCs w:val="28"/>
        </w:rPr>
        <w:t>ELO</w:t>
      </w:r>
      <w:r w:rsidR="00323C2B" w:rsidRPr="001D61AB">
        <w:rPr>
          <w:rFonts w:hint="eastAsia"/>
          <w:b w:val="0"/>
          <w:sz w:val="28"/>
          <w:szCs w:val="28"/>
        </w:rPr>
        <w:t>)</w:t>
      </w:r>
    </w:p>
    <w:p w14:paraId="272E1D92" w14:textId="77777777" w:rsidR="00415EFA" w:rsidRPr="00415EFA" w:rsidRDefault="00415EFA" w:rsidP="001D61AB">
      <w:pPr>
        <w:pStyle w:val="2"/>
        <w:numPr>
          <w:ilvl w:val="0"/>
          <w:numId w:val="0"/>
        </w:numPr>
        <w:ind w:leftChars="50" w:left="105" w:firstLineChars="50" w:firstLine="120"/>
        <w:rPr>
          <w:b/>
        </w:rPr>
      </w:pPr>
      <w:r w:rsidRPr="00415EFA">
        <w:rPr>
          <w:rFonts w:hint="eastAsia"/>
          <w:b/>
        </w:rPr>
        <w:t>X. 1 Introduction</w:t>
      </w:r>
    </w:p>
    <w:p w14:paraId="2F312336" w14:textId="77777777" w:rsidR="00FD742E" w:rsidRDefault="00FD742E" w:rsidP="004269F2">
      <w:pPr>
        <w:spacing w:line="240" w:lineRule="auto"/>
        <w:jc w:val="both"/>
      </w:pPr>
      <w:r>
        <w:t xml:space="preserve">The IEEE 802.3ah Ethernet in the First Mile (EFM) Task Force added management capabilities to Ethernet-like interfaces to provide some basic operations, administration and maintenance (OAM) functions. The defined functionality includes discovery, error signaling, loopback, and link monitoring. This clause defines </w:t>
      </w:r>
      <w:r w:rsidR="00415EFA">
        <w:rPr>
          <w:rFonts w:hint="eastAsia"/>
        </w:rPr>
        <w:t>a portion of the YANG module fo</w:t>
      </w:r>
      <w:r>
        <w:rPr>
          <w:rFonts w:hint="eastAsia"/>
        </w:rPr>
        <w:t xml:space="preserve">r use with NETCONF or RESTCONF to manage these Ethernet-like interface </w:t>
      </w:r>
      <w:r>
        <w:t>capabilities</w:t>
      </w:r>
      <w:r>
        <w:rPr>
          <w:rFonts w:hint="eastAsia"/>
        </w:rPr>
        <w:t>.</w:t>
      </w:r>
    </w:p>
    <w:p w14:paraId="0B2098CD" w14:textId="77777777" w:rsidR="00415EFA" w:rsidRPr="00415EFA" w:rsidRDefault="00415EFA" w:rsidP="001D61AB">
      <w:pPr>
        <w:pStyle w:val="2"/>
        <w:numPr>
          <w:ilvl w:val="0"/>
          <w:numId w:val="0"/>
        </w:numPr>
        <w:ind w:leftChars="50" w:left="105" w:firstLineChars="50" w:firstLine="120"/>
        <w:rPr>
          <w:b/>
        </w:rPr>
      </w:pPr>
      <w:r w:rsidRPr="00415EFA">
        <w:rPr>
          <w:rFonts w:hint="eastAsia"/>
          <w:b/>
        </w:rPr>
        <w:t>X.2 Overview</w:t>
      </w:r>
    </w:p>
    <w:p w14:paraId="7C929D34" w14:textId="02F147C0" w:rsidR="006A2177" w:rsidRDefault="002904DC" w:rsidP="002904DC">
      <w:pPr>
        <w:spacing w:line="240" w:lineRule="auto"/>
        <w:jc w:val="both"/>
      </w:pPr>
      <w:r>
        <w:t xml:space="preserve">Ethernet OAM is composed of a core set of functions and a set of optional functional groups as described in Clause 57 of IEEE Std 802.3. The core functions include discovery operations (determining if the other end of the link is OAM capable and what OAM functions it supports), state machine implementation, and some critical event flows. </w:t>
      </w:r>
    </w:p>
    <w:p w14:paraId="348D7382" w14:textId="0B819FD1" w:rsidR="00C24E02" w:rsidRDefault="00C24E02" w:rsidP="00C24E02">
      <w:pPr>
        <w:spacing w:line="240" w:lineRule="auto"/>
        <w:jc w:val="both"/>
      </w:pPr>
      <w:r w:rsidRPr="00C24E02">
        <w:t>Ethernet OAM provides single-hop functionality in that it works only between two directly connected Ethernet stations.</w:t>
      </w:r>
      <w:r w:rsidR="00F64A5B">
        <w:t xml:space="preserve"> </w:t>
      </w:r>
      <w:r>
        <w:t xml:space="preserve">Ethernet OAM has three functional objectives, which are detailed in </w:t>
      </w:r>
      <w:r w:rsidRPr="008712C2">
        <w:rPr>
          <w:highlight w:val="yellow"/>
        </w:rPr>
        <w:t>x.2.1</w:t>
      </w:r>
      <w:r>
        <w:t xml:space="preserve"> through </w:t>
      </w:r>
      <w:r w:rsidRPr="008712C2">
        <w:rPr>
          <w:highlight w:val="yellow"/>
        </w:rPr>
        <w:t>x.2.3</w:t>
      </w:r>
      <w:r>
        <w:t xml:space="preserve">. The definition of a basic Ethernet OAM protocol data unit is given in </w:t>
      </w:r>
      <w:r w:rsidRPr="008712C2">
        <w:rPr>
          <w:highlight w:val="yellow"/>
        </w:rPr>
        <w:t>x.2.4</w:t>
      </w:r>
      <w:r>
        <w:t>.</w:t>
      </w:r>
    </w:p>
    <w:p w14:paraId="0FA4EE3D" w14:textId="4B6AC8AE" w:rsidR="00722EB4" w:rsidRDefault="00722EB4" w:rsidP="00C24E02">
      <w:pPr>
        <w:spacing w:line="240" w:lineRule="auto"/>
        <w:jc w:val="both"/>
      </w:pPr>
      <w:r w:rsidRPr="006C35B6">
        <w:rPr>
          <w:highlight w:val="green"/>
        </w:rPr>
        <w:t>[</w:t>
      </w:r>
      <w:r w:rsidR="006C35B6">
        <w:rPr>
          <w:highlight w:val="green"/>
        </w:rPr>
        <w:t>E</w:t>
      </w:r>
      <w:r w:rsidRPr="006C35B6">
        <w:rPr>
          <w:highlight w:val="green"/>
        </w:rPr>
        <w:t xml:space="preserve">ditor’s note: </w:t>
      </w:r>
      <w:r w:rsidR="006C35B6">
        <w:rPr>
          <w:highlight w:val="green"/>
        </w:rPr>
        <w:t xml:space="preserve">texts marked </w:t>
      </w:r>
      <w:r w:rsidR="008F1E6C">
        <w:rPr>
          <w:highlight w:val="green"/>
        </w:rPr>
        <w:t xml:space="preserve">in </w:t>
      </w:r>
      <w:r w:rsidR="006C35B6">
        <w:rPr>
          <w:highlight w:val="green"/>
        </w:rPr>
        <w:t>yellow to be filled</w:t>
      </w:r>
      <w:r w:rsidRPr="006C35B6">
        <w:rPr>
          <w:highlight w:val="green"/>
        </w:rPr>
        <w:t>.]</w:t>
      </w:r>
    </w:p>
    <w:p w14:paraId="31951519" w14:textId="77777777" w:rsidR="005D5F1D" w:rsidRDefault="006A2177" w:rsidP="001D61AB">
      <w:pPr>
        <w:pStyle w:val="2"/>
        <w:numPr>
          <w:ilvl w:val="0"/>
          <w:numId w:val="0"/>
        </w:numPr>
        <w:ind w:leftChars="50" w:left="105" w:firstLineChars="50" w:firstLine="120"/>
        <w:rPr>
          <w:b/>
        </w:rPr>
      </w:pPr>
      <w:r>
        <w:rPr>
          <w:rFonts w:hint="eastAsia"/>
          <w:b/>
        </w:rPr>
        <w:t>X.</w:t>
      </w:r>
      <w:r w:rsidR="00B20B1B">
        <w:rPr>
          <w:b/>
        </w:rPr>
        <w:t>2.1</w:t>
      </w:r>
      <w:r w:rsidR="005D5F1D" w:rsidRPr="00F839B8">
        <w:rPr>
          <w:rFonts w:hint="eastAsia"/>
          <w:b/>
        </w:rPr>
        <w:t xml:space="preserve"> </w:t>
      </w:r>
      <w:r w:rsidR="00B20B1B" w:rsidRPr="00B20B1B">
        <w:rPr>
          <w:b/>
        </w:rPr>
        <w:t>Remote fault indication</w:t>
      </w:r>
    </w:p>
    <w:p w14:paraId="3F5735E0" w14:textId="63FF8509" w:rsidR="001C04CD" w:rsidRDefault="00B20B1B" w:rsidP="00B20B1B">
      <w:pPr>
        <w:spacing w:line="240" w:lineRule="auto"/>
        <w:jc w:val="both"/>
      </w:pPr>
      <w:r>
        <w:t>Remote fault indication provides a mechanism for one end of an Et</w:t>
      </w:r>
      <w:r w:rsidR="00AA6EAB">
        <w:t xml:space="preserve">hernet link to signal the other </w:t>
      </w:r>
      <w:r>
        <w:t xml:space="preserve">end that the receive path is non-operational. Some Ethernet Physical Layers offer mechanisms to signal this condition at the Physical Layer. Ethernet OAM added a mechanism so that some Ethernet Physical Layers can operate in unidirectional mode, allowing frames to be transmitted in one direction even when the other direction is non-operational. Traditionally, Ethernet PHYs do not allow frame transmission in one direction if the other direction is not operational. Using this mode, Ethernet OAM allows frame-based signaling of remote fault conditions while still not allowing higher layer applications to be aware of the unidirectional capability. This clause includes mechanisms for capturing that fault information and reflecting such information </w:t>
      </w:r>
      <w:r w:rsidRPr="004D55A3">
        <w:t xml:space="preserve">in </w:t>
      </w:r>
      <w:r w:rsidR="004D55A3" w:rsidRPr="004D55A3">
        <w:t xml:space="preserve">data nodes </w:t>
      </w:r>
      <w:r w:rsidRPr="004D55A3">
        <w:t>and notifications</w:t>
      </w:r>
      <w:r>
        <w:t xml:space="preserve"> within the </w:t>
      </w:r>
      <w:r w:rsidR="00510006">
        <w:t>NETCONF</w:t>
      </w:r>
      <w:r w:rsidR="004D55A3">
        <w:t xml:space="preserve"> </w:t>
      </w:r>
      <w:r>
        <w:t>management framework.</w:t>
      </w:r>
    </w:p>
    <w:p w14:paraId="0FBAAB65" w14:textId="065D7446" w:rsidR="001C04CD" w:rsidRDefault="001C04CD" w:rsidP="001C04CD">
      <w:pPr>
        <w:pStyle w:val="2"/>
        <w:numPr>
          <w:ilvl w:val="0"/>
          <w:numId w:val="0"/>
        </w:numPr>
        <w:ind w:leftChars="50" w:left="105" w:firstLineChars="50" w:firstLine="120"/>
        <w:rPr>
          <w:b/>
        </w:rPr>
      </w:pPr>
      <w:r>
        <w:rPr>
          <w:rFonts w:hint="eastAsia"/>
          <w:b/>
        </w:rPr>
        <w:t>X.</w:t>
      </w:r>
      <w:r>
        <w:rPr>
          <w:b/>
        </w:rPr>
        <w:t>2.2</w:t>
      </w:r>
      <w:r w:rsidRPr="00F839B8">
        <w:rPr>
          <w:rFonts w:hint="eastAsia"/>
          <w:b/>
        </w:rPr>
        <w:t xml:space="preserve"> </w:t>
      </w:r>
      <w:r w:rsidR="004036BC" w:rsidRPr="001C04CD">
        <w:rPr>
          <w:b/>
        </w:rPr>
        <w:t>Link monitoring</w:t>
      </w:r>
      <w:r w:rsidR="004036BC" w:rsidRPr="005D0C33">
        <w:rPr>
          <w:b/>
        </w:rPr>
        <w:t xml:space="preserve"> </w:t>
      </w:r>
    </w:p>
    <w:p w14:paraId="074DED14" w14:textId="595B77FC" w:rsidR="001C04CD" w:rsidRPr="001C04CD" w:rsidRDefault="001C04CD" w:rsidP="001C04CD">
      <w:pPr>
        <w:spacing w:line="240" w:lineRule="auto"/>
        <w:jc w:val="both"/>
      </w:pPr>
      <w:r w:rsidRPr="001C04CD">
        <w:t xml:space="preserve">Ethernet OAM includes event signaling capability so that one end of an Ethernet link can indicate the occurrence of certain important events to the other end of the link. This happens </w:t>
      </w:r>
      <w:r w:rsidRPr="00067F64">
        <w:t xml:space="preserve">via </w:t>
      </w:r>
      <w:r w:rsidR="00067F64" w:rsidRPr="00067F64">
        <w:t>layer 2</w:t>
      </w:r>
      <w:r w:rsidRPr="00067F64">
        <w:t xml:space="preserve"> protocols.</w:t>
      </w:r>
      <w:r w:rsidRPr="001C04CD">
        <w:t xml:space="preserve"> This clause defines methods for incorporating the occurrence of these events, at both the local end and the far end of the link, into the </w:t>
      </w:r>
      <w:r w:rsidR="008C0CE5" w:rsidRPr="004036BC">
        <w:t>YANG-based</w:t>
      </w:r>
      <w:r w:rsidRPr="001C04CD">
        <w:t xml:space="preserve"> management framework.</w:t>
      </w:r>
    </w:p>
    <w:p w14:paraId="538CD242" w14:textId="77777777" w:rsidR="00B9770E" w:rsidRDefault="001C04CD" w:rsidP="001C04CD">
      <w:pPr>
        <w:spacing w:line="240" w:lineRule="auto"/>
        <w:jc w:val="both"/>
      </w:pPr>
      <w:r w:rsidRPr="001C04CD">
        <w:t>Ethernet OAM also includes mechanis</w:t>
      </w:r>
      <w:r>
        <w:t xml:space="preserve">ms for one Ethernet station to </w:t>
      </w:r>
      <w:r w:rsidRPr="001C04CD">
        <w:t>query another directly connected Ethernet station about the status of its Ethernet interface variables and status. This clause does not include mechanisms fo</w:t>
      </w:r>
      <w:r>
        <w:t xml:space="preserve">r controlling how one Ethernet </w:t>
      </w:r>
      <w:r w:rsidRPr="001C04CD">
        <w:t>endpoint may use this functionality to query the status or statistics of a peer Ethernet entity.</w:t>
      </w:r>
    </w:p>
    <w:p w14:paraId="5C6B1E71" w14:textId="4A424372" w:rsidR="00B95741" w:rsidRDefault="00B95741" w:rsidP="00B95741">
      <w:pPr>
        <w:pStyle w:val="2"/>
        <w:numPr>
          <w:ilvl w:val="0"/>
          <w:numId w:val="0"/>
        </w:numPr>
        <w:ind w:leftChars="50" w:left="105" w:firstLineChars="50" w:firstLine="120"/>
        <w:rPr>
          <w:b/>
        </w:rPr>
      </w:pPr>
      <w:r>
        <w:rPr>
          <w:rFonts w:hint="eastAsia"/>
          <w:b/>
        </w:rPr>
        <w:lastRenderedPageBreak/>
        <w:t>X.</w:t>
      </w:r>
      <w:r>
        <w:rPr>
          <w:b/>
        </w:rPr>
        <w:t>2.</w:t>
      </w:r>
      <w:r w:rsidR="00F64A5B">
        <w:rPr>
          <w:b/>
        </w:rPr>
        <w:t>3</w:t>
      </w:r>
      <w:r w:rsidRPr="00F839B8">
        <w:rPr>
          <w:rFonts w:hint="eastAsia"/>
          <w:b/>
        </w:rPr>
        <w:t xml:space="preserve"> </w:t>
      </w:r>
      <w:r w:rsidR="004036BC" w:rsidRPr="005D0C33">
        <w:rPr>
          <w:b/>
        </w:rPr>
        <w:t>Remote loopback</w:t>
      </w:r>
    </w:p>
    <w:p w14:paraId="147BC78B" w14:textId="0BFA72E5" w:rsidR="00B95741" w:rsidRDefault="00B95741" w:rsidP="00B95741">
      <w:pPr>
        <w:spacing w:line="240" w:lineRule="auto"/>
        <w:jc w:val="both"/>
      </w:pPr>
      <w:r>
        <w:t>Remote loopback is a link state where the peer Ethernet entity echoes every received packet (without modifications) back onto the link. Remote loopback is intrusive in that the other end of the link is not forwarding traffic from higher layers out over the</w:t>
      </w:r>
      <w:r w:rsidR="00F50FF2">
        <w:t xml:space="preserve"> </w:t>
      </w:r>
      <w:r>
        <w:t xml:space="preserve">link. This clause defines </w:t>
      </w:r>
      <w:r w:rsidR="006E51BD">
        <w:t>data nodes</w:t>
      </w:r>
      <w:r>
        <w:t xml:space="preserve"> controlling loopback operation and reading the status of the loopback state.</w:t>
      </w:r>
    </w:p>
    <w:p w14:paraId="6BA2E7F3" w14:textId="4931E341" w:rsidR="005D0C33" w:rsidRDefault="005D0C33" w:rsidP="005D0C33">
      <w:pPr>
        <w:pStyle w:val="2"/>
        <w:numPr>
          <w:ilvl w:val="0"/>
          <w:numId w:val="0"/>
        </w:numPr>
        <w:ind w:leftChars="50" w:left="105" w:firstLineChars="50" w:firstLine="120"/>
        <w:rPr>
          <w:b/>
        </w:rPr>
      </w:pPr>
      <w:r w:rsidRPr="00F476C7">
        <w:rPr>
          <w:rFonts w:hint="eastAsia"/>
          <w:b/>
        </w:rPr>
        <w:t>X.</w:t>
      </w:r>
      <w:r w:rsidRPr="00F476C7">
        <w:rPr>
          <w:b/>
        </w:rPr>
        <w:t>2.</w:t>
      </w:r>
      <w:r w:rsidR="00F64A5B" w:rsidRPr="00F476C7">
        <w:rPr>
          <w:b/>
        </w:rPr>
        <w:t>4</w:t>
      </w:r>
      <w:r w:rsidRPr="00F476C7">
        <w:rPr>
          <w:rFonts w:hint="eastAsia"/>
          <w:b/>
        </w:rPr>
        <w:t xml:space="preserve"> </w:t>
      </w:r>
      <w:r w:rsidRPr="00F476C7">
        <w:rPr>
          <w:b/>
        </w:rPr>
        <w:t>Ethernet OAM protocol data units</w:t>
      </w:r>
    </w:p>
    <w:p w14:paraId="63A947EA" w14:textId="77777777" w:rsidR="005D0C33" w:rsidRDefault="005D0C33" w:rsidP="005D0C33">
      <w:pPr>
        <w:spacing w:line="240" w:lineRule="auto"/>
        <w:jc w:val="both"/>
      </w:pPr>
      <w:r>
        <w:t>An Ethernet OAM protocol data unit is a valid Ethernet frame with a destination Media Access Control (MAC) address equal to the reserved MAC address for Slow Protocols (see Annex 57A of IEEE Std 802.3), a lengthOrType field equal to the reserved type for Slow Protocols, and a Slow Protocols subtype equal to that of the subtype reserved for Ethernet OAM.</w:t>
      </w:r>
    </w:p>
    <w:p w14:paraId="7038D8E9" w14:textId="77777777" w:rsidR="005D0C33" w:rsidRDefault="005D0C33" w:rsidP="005D0C33">
      <w:pPr>
        <w:spacing w:line="240" w:lineRule="auto"/>
        <w:jc w:val="both"/>
      </w:pPr>
      <w:r>
        <w:t>OAMPDU is used throughout this clause as an abbreviation for Ethernet OAM protocol data unit. OAMPDUs are the mechanism by which two directly connected Ethernet interfaces exchange OAM information.</w:t>
      </w:r>
    </w:p>
    <w:p w14:paraId="4FE65AFB" w14:textId="77777777" w:rsidR="005D0C33" w:rsidRPr="001C04CD" w:rsidRDefault="005D0C33" w:rsidP="00B95741">
      <w:pPr>
        <w:spacing w:line="240" w:lineRule="auto"/>
        <w:jc w:val="both"/>
      </w:pPr>
    </w:p>
    <w:p w14:paraId="533D1E3B" w14:textId="7A5B3C09" w:rsidR="006A2177" w:rsidRPr="006A2177" w:rsidRDefault="006A2177" w:rsidP="001D61AB">
      <w:pPr>
        <w:pStyle w:val="2"/>
        <w:numPr>
          <w:ilvl w:val="0"/>
          <w:numId w:val="0"/>
        </w:numPr>
        <w:ind w:leftChars="50" w:left="105" w:firstLineChars="50" w:firstLine="120"/>
        <w:rPr>
          <w:b/>
        </w:rPr>
      </w:pPr>
      <w:r w:rsidRPr="006A2177">
        <w:rPr>
          <w:rFonts w:hint="eastAsia"/>
          <w:b/>
        </w:rPr>
        <w:t>X.</w:t>
      </w:r>
      <w:r w:rsidR="00607AD8">
        <w:rPr>
          <w:b/>
        </w:rPr>
        <w:t>3</w:t>
      </w:r>
      <w:r>
        <w:rPr>
          <w:rFonts w:hint="eastAsia"/>
          <w:b/>
        </w:rPr>
        <w:t xml:space="preserve"> </w:t>
      </w:r>
      <w:r w:rsidRPr="006A2177">
        <w:rPr>
          <w:rFonts w:hint="eastAsia"/>
          <w:b/>
        </w:rPr>
        <w:t>Mapping of IEEE 802.3 managed objects</w:t>
      </w:r>
    </w:p>
    <w:p w14:paraId="6ABDAF79" w14:textId="77777777" w:rsidR="00981862" w:rsidRDefault="0072799A" w:rsidP="004269F2">
      <w:pPr>
        <w:spacing w:line="240" w:lineRule="auto"/>
        <w:jc w:val="both"/>
      </w:pPr>
      <w:r>
        <w:rPr>
          <w:rFonts w:hint="eastAsia"/>
        </w:rPr>
        <w:t xml:space="preserve">This subclause contains the mapping between the </w:t>
      </w:r>
      <w:r w:rsidR="00311CD7">
        <w:rPr>
          <w:rFonts w:hint="eastAsia"/>
        </w:rPr>
        <w:t>YANG data nodes</w:t>
      </w:r>
      <w:r>
        <w:rPr>
          <w:rFonts w:hint="eastAsia"/>
        </w:rPr>
        <w:t xml:space="preserve"> defined in this clause and the attributes defined in Clause 30 of IEEE Std 802.3. </w:t>
      </w:r>
      <w:r w:rsidRPr="00AE584B">
        <w:rPr>
          <w:rFonts w:hint="eastAsia"/>
          <w:highlight w:val="yellow"/>
        </w:rPr>
        <w:t>Table x-x</w:t>
      </w:r>
      <w:r>
        <w:rPr>
          <w:rFonts w:hint="eastAsia"/>
        </w:rPr>
        <w:t xml:space="preserve"> provide the mapping between the ieee802-</w:t>
      </w:r>
      <w:r w:rsidR="002E07FE">
        <w:t>ethernet-link-oam</w:t>
      </w:r>
      <w:r>
        <w:rPr>
          <w:rFonts w:hint="eastAsia"/>
        </w:rPr>
        <w:t xml:space="preserve"> module data nodes and the </w:t>
      </w:r>
      <w:r w:rsidR="002E07FE">
        <w:t>OAM</w:t>
      </w:r>
      <w:r>
        <w:rPr>
          <w:rFonts w:hint="eastAsia"/>
        </w:rPr>
        <w:t xml:space="preserve"> attributes of Clause 30 of IEEE Std 802.3.</w:t>
      </w:r>
    </w:p>
    <w:p w14:paraId="0A01A055" w14:textId="77777777" w:rsidR="00A02D11" w:rsidRPr="00415EFA" w:rsidRDefault="00A02D11" w:rsidP="004269F2">
      <w:pPr>
        <w:spacing w:line="240" w:lineRule="auto"/>
        <w:jc w:val="both"/>
      </w:pPr>
    </w:p>
    <w:p w14:paraId="7B709B84" w14:textId="77777777" w:rsidR="00B82667" w:rsidRPr="00D3761B" w:rsidRDefault="005A0BF1" w:rsidP="004269F2">
      <w:pPr>
        <w:spacing w:line="240" w:lineRule="auto"/>
        <w:jc w:val="center"/>
        <w:rPr>
          <w:b/>
        </w:rPr>
      </w:pPr>
      <w:r w:rsidRPr="00AE584B">
        <w:rPr>
          <w:rFonts w:hint="eastAsia"/>
          <w:b/>
          <w:highlight w:val="yellow"/>
        </w:rPr>
        <w:t>Table x-x</w:t>
      </w:r>
      <w:r w:rsidRPr="00D3761B">
        <w:rPr>
          <w:rFonts w:hint="eastAsia"/>
          <w:b/>
        </w:rPr>
        <w:t>-mapping between IEEE 802.3 managed objects and YANG data nodes</w:t>
      </w:r>
    </w:p>
    <w:tbl>
      <w:tblPr>
        <w:tblStyle w:val="af0"/>
        <w:tblW w:w="10915" w:type="dxa"/>
        <w:tblInd w:w="-1026" w:type="dxa"/>
        <w:tblLayout w:type="fixed"/>
        <w:tblLook w:val="04A0" w:firstRow="1" w:lastRow="0" w:firstColumn="1" w:lastColumn="0" w:noHBand="0" w:noVBand="1"/>
      </w:tblPr>
      <w:tblGrid>
        <w:gridCol w:w="1276"/>
        <w:gridCol w:w="4111"/>
        <w:gridCol w:w="2835"/>
        <w:gridCol w:w="2693"/>
      </w:tblGrid>
      <w:tr w:rsidR="003F5216" w:rsidRPr="002137BC" w14:paraId="5A95B376" w14:textId="77777777" w:rsidTr="00982C46">
        <w:tc>
          <w:tcPr>
            <w:tcW w:w="5387" w:type="dxa"/>
            <w:gridSpan w:val="2"/>
          </w:tcPr>
          <w:p w14:paraId="2A0B1176" w14:textId="77777777" w:rsidR="0036019A" w:rsidRPr="002137BC" w:rsidRDefault="0036019A" w:rsidP="004269F2">
            <w:pPr>
              <w:spacing w:line="240" w:lineRule="auto"/>
              <w:jc w:val="center"/>
              <w:rPr>
                <w:b/>
              </w:rPr>
            </w:pPr>
            <w:r w:rsidRPr="002137BC">
              <w:rPr>
                <w:rFonts w:hint="eastAsia"/>
                <w:b/>
              </w:rPr>
              <w:t>IEEE 802.3 managed object</w:t>
            </w:r>
          </w:p>
        </w:tc>
        <w:tc>
          <w:tcPr>
            <w:tcW w:w="5528" w:type="dxa"/>
            <w:gridSpan w:val="2"/>
          </w:tcPr>
          <w:p w14:paraId="05A9B51C" w14:textId="77777777" w:rsidR="0036019A" w:rsidRPr="002137BC" w:rsidRDefault="0036019A" w:rsidP="004269F2">
            <w:pPr>
              <w:spacing w:line="240" w:lineRule="auto"/>
              <w:jc w:val="center"/>
              <w:rPr>
                <w:b/>
              </w:rPr>
            </w:pPr>
            <w:r w:rsidRPr="002137BC">
              <w:rPr>
                <w:rFonts w:hint="eastAsia"/>
                <w:b/>
              </w:rPr>
              <w:t>Corresponding YANG data nodes</w:t>
            </w:r>
          </w:p>
        </w:tc>
      </w:tr>
      <w:tr w:rsidR="0040207D" w:rsidRPr="00AC3C0F" w14:paraId="676BD5AF" w14:textId="77777777" w:rsidTr="00BE25AF">
        <w:tc>
          <w:tcPr>
            <w:tcW w:w="1276" w:type="dxa"/>
          </w:tcPr>
          <w:p w14:paraId="3C1289DD" w14:textId="77777777" w:rsidR="0040207D" w:rsidRPr="00AC3C0F" w:rsidRDefault="0040207D" w:rsidP="005A7D0B">
            <w:pPr>
              <w:spacing w:line="240" w:lineRule="auto"/>
              <w:jc w:val="center"/>
              <w:rPr>
                <w:b/>
              </w:rPr>
            </w:pPr>
            <w:r w:rsidRPr="00AC3C0F">
              <w:rPr>
                <w:rFonts w:hint="eastAsia"/>
                <w:b/>
              </w:rPr>
              <w:t>Managed objects</w:t>
            </w:r>
          </w:p>
        </w:tc>
        <w:tc>
          <w:tcPr>
            <w:tcW w:w="4111" w:type="dxa"/>
          </w:tcPr>
          <w:p w14:paraId="2E3FAE84" w14:textId="77777777" w:rsidR="0040207D" w:rsidRPr="00AC3C0F" w:rsidRDefault="0040207D" w:rsidP="005A7D0B">
            <w:pPr>
              <w:spacing w:line="240" w:lineRule="auto"/>
              <w:jc w:val="center"/>
              <w:rPr>
                <w:b/>
              </w:rPr>
            </w:pPr>
            <w:r w:rsidRPr="00AC3C0F">
              <w:rPr>
                <w:b/>
              </w:rPr>
              <w:t>A</w:t>
            </w:r>
            <w:r w:rsidRPr="00AC3C0F">
              <w:rPr>
                <w:rFonts w:hint="eastAsia"/>
                <w:b/>
              </w:rPr>
              <w:t>ttributes</w:t>
            </w:r>
          </w:p>
        </w:tc>
        <w:tc>
          <w:tcPr>
            <w:tcW w:w="2835" w:type="dxa"/>
          </w:tcPr>
          <w:p w14:paraId="5C16BF84" w14:textId="77777777" w:rsidR="0040207D" w:rsidRPr="00AC3C0F" w:rsidRDefault="0040207D" w:rsidP="005A7D0B">
            <w:pPr>
              <w:spacing w:line="240" w:lineRule="auto"/>
              <w:jc w:val="center"/>
              <w:rPr>
                <w:b/>
              </w:rPr>
            </w:pPr>
            <w:r w:rsidRPr="00AC3C0F">
              <w:rPr>
                <w:rFonts w:hint="eastAsia"/>
                <w:b/>
              </w:rPr>
              <w:t>YANG container</w:t>
            </w:r>
          </w:p>
        </w:tc>
        <w:tc>
          <w:tcPr>
            <w:tcW w:w="2693" w:type="dxa"/>
          </w:tcPr>
          <w:p w14:paraId="6FBE0251" w14:textId="77777777" w:rsidR="0040207D" w:rsidRPr="00AC3C0F" w:rsidRDefault="0040207D" w:rsidP="005A7D0B">
            <w:pPr>
              <w:spacing w:line="240" w:lineRule="auto"/>
              <w:jc w:val="center"/>
              <w:rPr>
                <w:b/>
              </w:rPr>
            </w:pPr>
            <w:r w:rsidRPr="00AC3C0F">
              <w:rPr>
                <w:b/>
              </w:rPr>
              <w:t>D</w:t>
            </w:r>
            <w:r w:rsidRPr="00AC3C0F">
              <w:rPr>
                <w:rFonts w:hint="eastAsia"/>
                <w:b/>
              </w:rPr>
              <w:t>ata nodes</w:t>
            </w:r>
          </w:p>
        </w:tc>
      </w:tr>
      <w:tr w:rsidR="002B1A93" w14:paraId="63372330" w14:textId="77777777" w:rsidTr="00BE25AF">
        <w:tc>
          <w:tcPr>
            <w:tcW w:w="1276" w:type="dxa"/>
            <w:vMerge w:val="restart"/>
          </w:tcPr>
          <w:p w14:paraId="37987107" w14:textId="577EEA35" w:rsidR="002B1A93" w:rsidRDefault="002B1A93" w:rsidP="004269F2">
            <w:pPr>
              <w:spacing w:line="240" w:lineRule="auto"/>
            </w:pPr>
            <w:r>
              <w:t>oOAM</w:t>
            </w:r>
          </w:p>
        </w:tc>
        <w:tc>
          <w:tcPr>
            <w:tcW w:w="4111" w:type="dxa"/>
          </w:tcPr>
          <w:p w14:paraId="5317376A" w14:textId="158CB7E6" w:rsidR="002B1A93" w:rsidRDefault="002B1A93" w:rsidP="004269F2">
            <w:pPr>
              <w:spacing w:line="240" w:lineRule="auto"/>
            </w:pPr>
            <w:r w:rsidRPr="002B1A93">
              <w:t>30.3.6.1.2 aOAMAdminState</w:t>
            </w:r>
          </w:p>
          <w:p w14:paraId="6E34D841" w14:textId="1507460E" w:rsidR="002B1A93" w:rsidRDefault="002B1A93" w:rsidP="004269F2">
            <w:pPr>
              <w:spacing w:line="240" w:lineRule="auto"/>
            </w:pPr>
            <w:r w:rsidRPr="002B1A93">
              <w:t>30.3.6.2.1 acOAMAdminControl</w:t>
            </w:r>
          </w:p>
        </w:tc>
        <w:tc>
          <w:tcPr>
            <w:tcW w:w="2835" w:type="dxa"/>
          </w:tcPr>
          <w:p w14:paraId="7C593716" w14:textId="241539D3" w:rsidR="002B1A93" w:rsidRDefault="002B1A93" w:rsidP="00C011C2">
            <w:pPr>
              <w:spacing w:line="240" w:lineRule="auto"/>
            </w:pPr>
            <w:r>
              <w:t>interfaces/ interface/</w:t>
            </w:r>
            <w:r>
              <w:rPr>
                <w:rFonts w:hint="eastAsia"/>
              </w:rPr>
              <w:t xml:space="preserve"> ethernt/</w:t>
            </w:r>
            <w:r>
              <w:t>link-oam</w:t>
            </w:r>
          </w:p>
        </w:tc>
        <w:tc>
          <w:tcPr>
            <w:tcW w:w="2693" w:type="dxa"/>
          </w:tcPr>
          <w:p w14:paraId="05A34267" w14:textId="5D580C72" w:rsidR="002B1A93" w:rsidRDefault="002B1A93" w:rsidP="004269F2">
            <w:pPr>
              <w:spacing w:line="240" w:lineRule="auto"/>
            </w:pPr>
            <w:r>
              <w:t>admin</w:t>
            </w:r>
          </w:p>
        </w:tc>
      </w:tr>
      <w:tr w:rsidR="002B1A93" w14:paraId="63B19958" w14:textId="77777777" w:rsidTr="00BE25AF">
        <w:tc>
          <w:tcPr>
            <w:tcW w:w="1276" w:type="dxa"/>
            <w:vMerge/>
          </w:tcPr>
          <w:p w14:paraId="2EF188F2" w14:textId="729BA110" w:rsidR="002B1A93" w:rsidRDefault="002B1A93" w:rsidP="004269F2">
            <w:pPr>
              <w:spacing w:line="240" w:lineRule="auto"/>
            </w:pPr>
          </w:p>
        </w:tc>
        <w:tc>
          <w:tcPr>
            <w:tcW w:w="4111" w:type="dxa"/>
          </w:tcPr>
          <w:p w14:paraId="031F74C0" w14:textId="77777777" w:rsidR="002B1A93" w:rsidRDefault="002B1A93" w:rsidP="004269F2">
            <w:pPr>
              <w:spacing w:line="240" w:lineRule="auto"/>
            </w:pPr>
            <w:r>
              <w:t>aOAMMode</w:t>
            </w:r>
          </w:p>
        </w:tc>
        <w:tc>
          <w:tcPr>
            <w:tcW w:w="2835" w:type="dxa"/>
            <w:vMerge w:val="restart"/>
          </w:tcPr>
          <w:p w14:paraId="68CE8C24" w14:textId="77777777" w:rsidR="002B1A93" w:rsidRPr="00854827" w:rsidRDefault="002B1A93" w:rsidP="00C011C2">
            <w:pPr>
              <w:spacing w:line="240" w:lineRule="auto"/>
            </w:pPr>
            <w:r>
              <w:t>interfaces/ interface/</w:t>
            </w:r>
            <w:r>
              <w:rPr>
                <w:rFonts w:hint="eastAsia"/>
              </w:rPr>
              <w:t xml:space="preserve"> ethernt/</w:t>
            </w:r>
            <w:r>
              <w:t>link-oam</w:t>
            </w:r>
          </w:p>
        </w:tc>
        <w:tc>
          <w:tcPr>
            <w:tcW w:w="2693" w:type="dxa"/>
          </w:tcPr>
          <w:p w14:paraId="56E3293B" w14:textId="77777777" w:rsidR="002B1A93" w:rsidRDefault="002B1A93" w:rsidP="004269F2">
            <w:pPr>
              <w:spacing w:line="240" w:lineRule="auto"/>
            </w:pPr>
            <w:r>
              <w:t>mode</w:t>
            </w:r>
          </w:p>
        </w:tc>
      </w:tr>
      <w:tr w:rsidR="002B1A93" w14:paraId="42F45B6B" w14:textId="77777777" w:rsidTr="00BE25AF">
        <w:tc>
          <w:tcPr>
            <w:tcW w:w="1276" w:type="dxa"/>
            <w:vMerge/>
          </w:tcPr>
          <w:p w14:paraId="2F54A7CD" w14:textId="77777777" w:rsidR="002B1A93" w:rsidRDefault="002B1A93" w:rsidP="004269F2">
            <w:pPr>
              <w:spacing w:line="240" w:lineRule="auto"/>
            </w:pPr>
          </w:p>
        </w:tc>
        <w:tc>
          <w:tcPr>
            <w:tcW w:w="4111" w:type="dxa"/>
            <w:vMerge w:val="restart"/>
          </w:tcPr>
          <w:p w14:paraId="5DB62D5A" w14:textId="77777777" w:rsidR="002B1A93" w:rsidRDefault="002B1A93" w:rsidP="004269F2">
            <w:pPr>
              <w:spacing w:line="240" w:lineRule="auto"/>
            </w:pPr>
            <w:r w:rsidRPr="001C01DA">
              <w:t>30.3.6.1.6 aOAMLocalConfiguration</w:t>
            </w:r>
          </w:p>
          <w:p w14:paraId="30F6B348" w14:textId="77777777" w:rsidR="002B1A93" w:rsidRDefault="002B1A93" w:rsidP="004269F2">
            <w:pPr>
              <w:spacing w:line="240" w:lineRule="auto"/>
            </w:pPr>
            <w:r w:rsidRPr="001C01DA">
              <w:t>30.3.6.1.7 aOAMRemoteConfiguration</w:t>
            </w:r>
          </w:p>
        </w:tc>
        <w:tc>
          <w:tcPr>
            <w:tcW w:w="2835" w:type="dxa"/>
            <w:vMerge/>
          </w:tcPr>
          <w:p w14:paraId="0348A5FB" w14:textId="77777777" w:rsidR="002B1A93" w:rsidRDefault="002B1A93" w:rsidP="00C011C2">
            <w:pPr>
              <w:spacing w:line="240" w:lineRule="auto"/>
            </w:pPr>
          </w:p>
        </w:tc>
        <w:tc>
          <w:tcPr>
            <w:tcW w:w="2693" w:type="dxa"/>
          </w:tcPr>
          <w:p w14:paraId="151432FA" w14:textId="77777777" w:rsidR="002B1A93" w:rsidRDefault="002B1A93" w:rsidP="004269F2">
            <w:pPr>
              <w:spacing w:line="240" w:lineRule="auto"/>
            </w:pPr>
            <w:r>
              <w:t>mib-retrieval</w:t>
            </w:r>
          </w:p>
        </w:tc>
      </w:tr>
      <w:tr w:rsidR="002B1A93" w14:paraId="2FF2E9C2" w14:textId="77777777" w:rsidTr="00BE25AF">
        <w:tc>
          <w:tcPr>
            <w:tcW w:w="1276" w:type="dxa"/>
            <w:vMerge/>
          </w:tcPr>
          <w:p w14:paraId="3363E400" w14:textId="77777777" w:rsidR="002B1A93" w:rsidRDefault="002B1A93" w:rsidP="004269F2">
            <w:pPr>
              <w:spacing w:line="240" w:lineRule="auto"/>
            </w:pPr>
          </w:p>
        </w:tc>
        <w:tc>
          <w:tcPr>
            <w:tcW w:w="4111" w:type="dxa"/>
            <w:vMerge/>
          </w:tcPr>
          <w:p w14:paraId="1A2E9C75" w14:textId="77777777" w:rsidR="002B1A93" w:rsidRDefault="002B1A93" w:rsidP="004269F2">
            <w:pPr>
              <w:spacing w:line="240" w:lineRule="auto"/>
            </w:pPr>
          </w:p>
        </w:tc>
        <w:tc>
          <w:tcPr>
            <w:tcW w:w="2835" w:type="dxa"/>
            <w:vMerge/>
          </w:tcPr>
          <w:p w14:paraId="093500C9" w14:textId="77777777" w:rsidR="002B1A93" w:rsidRDefault="002B1A93" w:rsidP="00C011C2">
            <w:pPr>
              <w:spacing w:line="240" w:lineRule="auto"/>
            </w:pPr>
          </w:p>
        </w:tc>
        <w:tc>
          <w:tcPr>
            <w:tcW w:w="2693" w:type="dxa"/>
          </w:tcPr>
          <w:p w14:paraId="516BCF0C" w14:textId="77777777" w:rsidR="002B1A93" w:rsidRDefault="002B1A93" w:rsidP="004269F2">
            <w:pPr>
              <w:spacing w:line="240" w:lineRule="auto"/>
            </w:pPr>
            <w:r>
              <w:t>remote-loopback</w:t>
            </w:r>
          </w:p>
        </w:tc>
      </w:tr>
      <w:tr w:rsidR="002B1A93" w14:paraId="2CA23F8B" w14:textId="77777777" w:rsidTr="00BE25AF">
        <w:tc>
          <w:tcPr>
            <w:tcW w:w="1276" w:type="dxa"/>
            <w:vMerge/>
          </w:tcPr>
          <w:p w14:paraId="14FE8E9F" w14:textId="77777777" w:rsidR="002B1A93" w:rsidRDefault="002B1A93" w:rsidP="004269F2">
            <w:pPr>
              <w:spacing w:line="240" w:lineRule="auto"/>
            </w:pPr>
          </w:p>
        </w:tc>
        <w:tc>
          <w:tcPr>
            <w:tcW w:w="4111" w:type="dxa"/>
            <w:vMerge/>
          </w:tcPr>
          <w:p w14:paraId="04B226C2" w14:textId="77777777" w:rsidR="002B1A93" w:rsidRDefault="002B1A93" w:rsidP="004269F2">
            <w:pPr>
              <w:spacing w:line="240" w:lineRule="auto"/>
            </w:pPr>
          </w:p>
        </w:tc>
        <w:tc>
          <w:tcPr>
            <w:tcW w:w="2835" w:type="dxa"/>
            <w:vMerge/>
          </w:tcPr>
          <w:p w14:paraId="41858E68" w14:textId="77777777" w:rsidR="002B1A93" w:rsidRDefault="002B1A93" w:rsidP="00C011C2">
            <w:pPr>
              <w:spacing w:line="240" w:lineRule="auto"/>
            </w:pPr>
          </w:p>
        </w:tc>
        <w:tc>
          <w:tcPr>
            <w:tcW w:w="2693" w:type="dxa"/>
          </w:tcPr>
          <w:p w14:paraId="3BB512E2" w14:textId="77777777" w:rsidR="002B1A93" w:rsidRDefault="002B1A93" w:rsidP="004269F2">
            <w:pPr>
              <w:spacing w:line="240" w:lineRule="auto"/>
            </w:pPr>
            <w:r w:rsidRPr="00DE6DCA">
              <w:t>udlf</w:t>
            </w:r>
          </w:p>
        </w:tc>
      </w:tr>
      <w:tr w:rsidR="002B1A93" w14:paraId="4E05A01C" w14:textId="77777777" w:rsidTr="00D93ACD">
        <w:trPr>
          <w:trHeight w:val="543"/>
        </w:trPr>
        <w:tc>
          <w:tcPr>
            <w:tcW w:w="1276" w:type="dxa"/>
            <w:vMerge/>
          </w:tcPr>
          <w:p w14:paraId="676C905C" w14:textId="77777777" w:rsidR="002B1A93" w:rsidRDefault="002B1A93" w:rsidP="004269F2">
            <w:pPr>
              <w:spacing w:line="240" w:lineRule="auto"/>
            </w:pPr>
          </w:p>
        </w:tc>
        <w:tc>
          <w:tcPr>
            <w:tcW w:w="4111" w:type="dxa"/>
            <w:vMerge/>
            <w:tcBorders>
              <w:bottom w:val="single" w:sz="4" w:space="0" w:color="auto"/>
            </w:tcBorders>
          </w:tcPr>
          <w:p w14:paraId="4AEB0398" w14:textId="77777777" w:rsidR="002B1A93" w:rsidRDefault="002B1A93" w:rsidP="004269F2">
            <w:pPr>
              <w:spacing w:line="240" w:lineRule="auto"/>
            </w:pPr>
          </w:p>
        </w:tc>
        <w:tc>
          <w:tcPr>
            <w:tcW w:w="2835" w:type="dxa"/>
            <w:tcBorders>
              <w:bottom w:val="single" w:sz="4" w:space="0" w:color="auto"/>
            </w:tcBorders>
          </w:tcPr>
          <w:p w14:paraId="34F5C6D2" w14:textId="77777777" w:rsidR="002B1A93" w:rsidRDefault="002B1A93" w:rsidP="004269F2">
            <w:pPr>
              <w:spacing w:line="240" w:lineRule="auto"/>
            </w:pPr>
            <w:r>
              <w:t>interfaces/ interface/</w:t>
            </w:r>
            <w:r>
              <w:rPr>
                <w:rFonts w:hint="eastAsia"/>
              </w:rPr>
              <w:t xml:space="preserve"> ethernt/</w:t>
            </w:r>
            <w:r>
              <w:t>link-oam/link-monitor</w:t>
            </w:r>
          </w:p>
        </w:tc>
        <w:tc>
          <w:tcPr>
            <w:tcW w:w="2693" w:type="dxa"/>
            <w:tcBorders>
              <w:bottom w:val="single" w:sz="4" w:space="0" w:color="auto"/>
            </w:tcBorders>
          </w:tcPr>
          <w:p w14:paraId="53D92FA5" w14:textId="77777777" w:rsidR="002B1A93" w:rsidRDefault="002B1A93" w:rsidP="004269F2">
            <w:pPr>
              <w:spacing w:line="240" w:lineRule="auto"/>
            </w:pPr>
            <w:r>
              <w:t>monitoring</w:t>
            </w:r>
          </w:p>
        </w:tc>
      </w:tr>
      <w:tr w:rsidR="002B1A93" w14:paraId="28F71F23" w14:textId="77777777" w:rsidTr="00BE25AF">
        <w:tc>
          <w:tcPr>
            <w:tcW w:w="1276" w:type="dxa"/>
            <w:vMerge/>
          </w:tcPr>
          <w:p w14:paraId="48DC43D6" w14:textId="77777777" w:rsidR="002B1A93" w:rsidRDefault="002B1A93" w:rsidP="004269F2">
            <w:pPr>
              <w:spacing w:line="240" w:lineRule="auto"/>
            </w:pPr>
          </w:p>
        </w:tc>
        <w:tc>
          <w:tcPr>
            <w:tcW w:w="4111" w:type="dxa"/>
            <w:vMerge w:val="restart"/>
          </w:tcPr>
          <w:p w14:paraId="452357A3" w14:textId="77777777" w:rsidR="002B1A93" w:rsidRDefault="002B1A93" w:rsidP="004269F2">
            <w:pPr>
              <w:spacing w:line="240" w:lineRule="auto"/>
            </w:pPr>
            <w:r w:rsidRPr="00C6122D">
              <w:t>[802.3] 57.5.3</w:t>
            </w:r>
          </w:p>
          <w:p w14:paraId="77E5DB75" w14:textId="77777777" w:rsidR="002B1A93" w:rsidRDefault="002B1A93" w:rsidP="004269F2">
            <w:pPr>
              <w:spacing w:line="240" w:lineRule="auto"/>
            </w:pPr>
            <w:r>
              <w:t xml:space="preserve">30.3.6.1.34 </w:t>
            </w:r>
            <w:r w:rsidRPr="00C6122D">
              <w:t>aOAMLocalErrSymPeriodConfig</w:t>
            </w:r>
          </w:p>
          <w:p w14:paraId="48211023" w14:textId="77777777" w:rsidR="002B1A93" w:rsidRDefault="002B1A93" w:rsidP="004269F2">
            <w:pPr>
              <w:spacing w:line="240" w:lineRule="auto"/>
            </w:pPr>
            <w:r>
              <w:t xml:space="preserve">30.3.6.1.36 </w:t>
            </w:r>
            <w:r w:rsidRPr="00C6122D">
              <w:t>aOAMLocalErrFrameConfig</w:t>
            </w:r>
          </w:p>
          <w:p w14:paraId="3774F9A3" w14:textId="77777777" w:rsidR="002B1A93" w:rsidRDefault="002B1A93" w:rsidP="004269F2">
            <w:pPr>
              <w:spacing w:line="240" w:lineRule="auto"/>
            </w:pPr>
            <w:r>
              <w:t xml:space="preserve">30.3.6.1.38 </w:t>
            </w:r>
            <w:r w:rsidRPr="00C6122D">
              <w:t>aOAMLocalErrFramePeriodConfig</w:t>
            </w:r>
          </w:p>
          <w:p w14:paraId="1D99C3C6" w14:textId="77777777" w:rsidR="002B1A93" w:rsidRDefault="002B1A93" w:rsidP="004269F2">
            <w:pPr>
              <w:spacing w:line="240" w:lineRule="auto"/>
            </w:pPr>
            <w:r>
              <w:t xml:space="preserve">30.3.6.1.40 </w:t>
            </w:r>
            <w:r w:rsidRPr="00C6122D">
              <w:t>aOAMLocalErrFrameSecsSummaryConfig</w:t>
            </w:r>
          </w:p>
          <w:p w14:paraId="2EF84970" w14:textId="77777777" w:rsidR="002B1A93" w:rsidRDefault="002B1A93" w:rsidP="00B358FE">
            <w:pPr>
              <w:spacing w:line="240" w:lineRule="auto"/>
            </w:pPr>
            <w:r>
              <w:t xml:space="preserve">30.3.6.1.42 </w:t>
            </w:r>
            <w:r w:rsidRPr="00C6122D">
              <w:t>aOAMLocalErrSymPeriodConfig</w:t>
            </w:r>
          </w:p>
        </w:tc>
        <w:tc>
          <w:tcPr>
            <w:tcW w:w="2835" w:type="dxa"/>
            <w:vMerge w:val="restart"/>
          </w:tcPr>
          <w:p w14:paraId="0626249C" w14:textId="77777777" w:rsidR="002B1A93" w:rsidRDefault="002B1A93" w:rsidP="004269F2">
            <w:pPr>
              <w:spacing w:line="240" w:lineRule="auto"/>
            </w:pPr>
            <w:r>
              <w:t>interfaces/ interface/</w:t>
            </w:r>
            <w:r>
              <w:rPr>
                <w:rFonts w:hint="eastAsia"/>
              </w:rPr>
              <w:t xml:space="preserve"> ethernt/</w:t>
            </w:r>
            <w:r>
              <w:t>link-oam/link-monitor/event-type</w:t>
            </w:r>
          </w:p>
        </w:tc>
        <w:tc>
          <w:tcPr>
            <w:tcW w:w="2693" w:type="dxa"/>
          </w:tcPr>
          <w:p w14:paraId="00571CC3" w14:textId="77777777" w:rsidR="002B1A93" w:rsidRDefault="002B1A93" w:rsidP="004269F2">
            <w:pPr>
              <w:spacing w:line="240" w:lineRule="auto"/>
            </w:pPr>
            <w:r>
              <w:t>threshold-type</w:t>
            </w:r>
          </w:p>
        </w:tc>
      </w:tr>
      <w:tr w:rsidR="002B1A93" w14:paraId="0D9CE36A" w14:textId="77777777" w:rsidTr="00BE25AF">
        <w:tc>
          <w:tcPr>
            <w:tcW w:w="1276" w:type="dxa"/>
            <w:vMerge/>
          </w:tcPr>
          <w:p w14:paraId="2B724155" w14:textId="77777777" w:rsidR="002B1A93" w:rsidRDefault="002B1A93" w:rsidP="004269F2">
            <w:pPr>
              <w:spacing w:line="240" w:lineRule="auto"/>
            </w:pPr>
          </w:p>
        </w:tc>
        <w:tc>
          <w:tcPr>
            <w:tcW w:w="4111" w:type="dxa"/>
            <w:vMerge/>
          </w:tcPr>
          <w:p w14:paraId="594123E8" w14:textId="77777777" w:rsidR="002B1A93" w:rsidRDefault="002B1A93" w:rsidP="00B358FE">
            <w:pPr>
              <w:spacing w:line="240" w:lineRule="auto"/>
            </w:pPr>
          </w:p>
        </w:tc>
        <w:tc>
          <w:tcPr>
            <w:tcW w:w="2835" w:type="dxa"/>
            <w:vMerge/>
          </w:tcPr>
          <w:p w14:paraId="330B66CE" w14:textId="77777777" w:rsidR="002B1A93" w:rsidRDefault="002B1A93" w:rsidP="004269F2">
            <w:pPr>
              <w:spacing w:line="240" w:lineRule="auto"/>
            </w:pPr>
          </w:p>
        </w:tc>
        <w:tc>
          <w:tcPr>
            <w:tcW w:w="2693" w:type="dxa"/>
          </w:tcPr>
          <w:p w14:paraId="5773B969" w14:textId="77777777" w:rsidR="002B1A93" w:rsidRDefault="002B1A93" w:rsidP="004269F2">
            <w:pPr>
              <w:spacing w:line="240" w:lineRule="auto"/>
            </w:pPr>
            <w:r>
              <w:t>window</w:t>
            </w:r>
          </w:p>
        </w:tc>
      </w:tr>
      <w:tr w:rsidR="002B1A93" w14:paraId="421623CD" w14:textId="77777777" w:rsidTr="00BE25AF">
        <w:tc>
          <w:tcPr>
            <w:tcW w:w="1276" w:type="dxa"/>
            <w:vMerge/>
          </w:tcPr>
          <w:p w14:paraId="56CD0D0F" w14:textId="77777777" w:rsidR="002B1A93" w:rsidRDefault="002B1A93" w:rsidP="004269F2">
            <w:pPr>
              <w:spacing w:line="240" w:lineRule="auto"/>
            </w:pPr>
          </w:p>
        </w:tc>
        <w:tc>
          <w:tcPr>
            <w:tcW w:w="4111" w:type="dxa"/>
            <w:vMerge/>
          </w:tcPr>
          <w:p w14:paraId="137AD118" w14:textId="77777777" w:rsidR="002B1A93" w:rsidRDefault="002B1A93" w:rsidP="00B358FE">
            <w:pPr>
              <w:spacing w:line="240" w:lineRule="auto"/>
            </w:pPr>
          </w:p>
        </w:tc>
        <w:tc>
          <w:tcPr>
            <w:tcW w:w="2835" w:type="dxa"/>
            <w:vMerge/>
          </w:tcPr>
          <w:p w14:paraId="69B4349F" w14:textId="77777777" w:rsidR="002B1A93" w:rsidRDefault="002B1A93" w:rsidP="004269F2">
            <w:pPr>
              <w:spacing w:line="240" w:lineRule="auto"/>
            </w:pPr>
          </w:p>
        </w:tc>
        <w:tc>
          <w:tcPr>
            <w:tcW w:w="2693" w:type="dxa"/>
          </w:tcPr>
          <w:p w14:paraId="4153ACBA" w14:textId="77777777" w:rsidR="002B1A93" w:rsidRDefault="002B1A93" w:rsidP="004269F2">
            <w:pPr>
              <w:spacing w:line="240" w:lineRule="auto"/>
            </w:pPr>
            <w:r>
              <w:t>threshold</w:t>
            </w:r>
          </w:p>
        </w:tc>
      </w:tr>
      <w:tr w:rsidR="002B1A93" w14:paraId="5BA31832" w14:textId="77777777" w:rsidTr="00BE25AF">
        <w:tc>
          <w:tcPr>
            <w:tcW w:w="1276" w:type="dxa"/>
            <w:vMerge/>
          </w:tcPr>
          <w:p w14:paraId="66684D35" w14:textId="77777777" w:rsidR="002B1A93" w:rsidRDefault="002B1A93" w:rsidP="004269F2">
            <w:pPr>
              <w:spacing w:line="240" w:lineRule="auto"/>
            </w:pPr>
          </w:p>
        </w:tc>
        <w:tc>
          <w:tcPr>
            <w:tcW w:w="4111" w:type="dxa"/>
          </w:tcPr>
          <w:p w14:paraId="4A66CD02" w14:textId="77777777" w:rsidR="002B1A93" w:rsidRDefault="002B1A93" w:rsidP="004269F2">
            <w:pPr>
              <w:spacing w:line="240" w:lineRule="auto"/>
            </w:pPr>
            <w:r w:rsidRPr="001C01DA">
              <w:t>[802.3] 57.1.2:a</w:t>
            </w:r>
          </w:p>
        </w:tc>
        <w:tc>
          <w:tcPr>
            <w:tcW w:w="2835" w:type="dxa"/>
            <w:vMerge w:val="restart"/>
          </w:tcPr>
          <w:p w14:paraId="64D3AF00" w14:textId="77777777" w:rsidR="002B1A93" w:rsidRDefault="002B1A93" w:rsidP="004269F2">
            <w:pPr>
              <w:spacing w:line="240" w:lineRule="auto"/>
            </w:pPr>
            <w:r>
              <w:t>interfaces-state/ interface/</w:t>
            </w:r>
            <w:r>
              <w:rPr>
                <w:rFonts w:hint="eastAsia"/>
              </w:rPr>
              <w:t xml:space="preserve"> ethernt/</w:t>
            </w:r>
            <w:r>
              <w:t>link-oam</w:t>
            </w:r>
          </w:p>
        </w:tc>
        <w:tc>
          <w:tcPr>
            <w:tcW w:w="2693" w:type="dxa"/>
          </w:tcPr>
          <w:p w14:paraId="27ED74B5" w14:textId="77777777" w:rsidR="002B1A93" w:rsidRDefault="002B1A93" w:rsidP="004269F2">
            <w:pPr>
              <w:spacing w:line="240" w:lineRule="auto"/>
            </w:pPr>
            <w:r>
              <w:t>rx-fault</w:t>
            </w:r>
          </w:p>
        </w:tc>
      </w:tr>
      <w:tr w:rsidR="002B1A93" w14:paraId="55A72975" w14:textId="77777777" w:rsidTr="00BE25AF">
        <w:tc>
          <w:tcPr>
            <w:tcW w:w="1276" w:type="dxa"/>
            <w:vMerge/>
          </w:tcPr>
          <w:p w14:paraId="1AE42B34" w14:textId="77777777" w:rsidR="002B1A93" w:rsidRDefault="002B1A93" w:rsidP="004269F2">
            <w:pPr>
              <w:spacing w:line="240" w:lineRule="auto"/>
            </w:pPr>
          </w:p>
        </w:tc>
        <w:tc>
          <w:tcPr>
            <w:tcW w:w="4111" w:type="dxa"/>
          </w:tcPr>
          <w:p w14:paraId="3E5A3917" w14:textId="77777777" w:rsidR="002B1A93" w:rsidRDefault="002B1A93" w:rsidP="004269F2">
            <w:pPr>
              <w:spacing w:line="240" w:lineRule="auto"/>
            </w:pPr>
          </w:p>
        </w:tc>
        <w:tc>
          <w:tcPr>
            <w:tcW w:w="2835" w:type="dxa"/>
            <w:vMerge/>
          </w:tcPr>
          <w:p w14:paraId="264D00F9" w14:textId="77777777" w:rsidR="002B1A93" w:rsidRDefault="002B1A93" w:rsidP="004269F2">
            <w:pPr>
              <w:spacing w:line="240" w:lineRule="auto"/>
            </w:pPr>
          </w:p>
        </w:tc>
        <w:tc>
          <w:tcPr>
            <w:tcW w:w="2693" w:type="dxa"/>
          </w:tcPr>
          <w:p w14:paraId="732B0D39" w14:textId="77777777" w:rsidR="002B1A93" w:rsidRDefault="002B1A93" w:rsidP="004269F2">
            <w:pPr>
              <w:spacing w:line="240" w:lineRule="auto"/>
            </w:pPr>
          </w:p>
        </w:tc>
      </w:tr>
      <w:tr w:rsidR="002B1A93" w14:paraId="08B25C7B" w14:textId="77777777" w:rsidTr="00BE25AF">
        <w:tc>
          <w:tcPr>
            <w:tcW w:w="1276" w:type="dxa"/>
            <w:vMerge/>
          </w:tcPr>
          <w:p w14:paraId="08EE611F" w14:textId="77777777" w:rsidR="002B1A93" w:rsidRDefault="002B1A93" w:rsidP="004269F2"/>
        </w:tc>
        <w:tc>
          <w:tcPr>
            <w:tcW w:w="4111" w:type="dxa"/>
          </w:tcPr>
          <w:p w14:paraId="3C10A027" w14:textId="77777777" w:rsidR="002B1A93" w:rsidRDefault="002B1A93" w:rsidP="001C01DA">
            <w:pPr>
              <w:spacing w:line="240" w:lineRule="auto"/>
            </w:pPr>
            <w:r>
              <w:t>[RFC-4878] dot3OamOperStatus, [802.3] 30.3.6.1.4, 30.3.6.1.10, 30.3.6.1.11</w:t>
            </w:r>
          </w:p>
        </w:tc>
        <w:tc>
          <w:tcPr>
            <w:tcW w:w="2835" w:type="dxa"/>
            <w:vMerge w:val="restart"/>
          </w:tcPr>
          <w:p w14:paraId="64DCD35B" w14:textId="77777777" w:rsidR="002B1A93" w:rsidRPr="00954FE2" w:rsidRDefault="002B1A93" w:rsidP="00C817DD">
            <w:pPr>
              <w:spacing w:line="240" w:lineRule="auto"/>
            </w:pPr>
            <w:r>
              <w:t>interfaces-state/ interface/</w:t>
            </w:r>
            <w:r>
              <w:rPr>
                <w:rFonts w:hint="eastAsia"/>
              </w:rPr>
              <w:t xml:space="preserve"> ethernt/</w:t>
            </w:r>
            <w:r>
              <w:t>link-oam/discovery-info/local</w:t>
            </w:r>
          </w:p>
        </w:tc>
        <w:tc>
          <w:tcPr>
            <w:tcW w:w="2693" w:type="dxa"/>
          </w:tcPr>
          <w:p w14:paraId="06A52613" w14:textId="77777777" w:rsidR="002B1A93" w:rsidRDefault="002B1A93" w:rsidP="004269F2">
            <w:pPr>
              <w:spacing w:line="240" w:lineRule="auto"/>
            </w:pPr>
            <w:r>
              <w:t>operational-status</w:t>
            </w:r>
          </w:p>
        </w:tc>
      </w:tr>
      <w:tr w:rsidR="002B1A93" w14:paraId="5EF62E2F" w14:textId="77777777" w:rsidTr="00BE25AF">
        <w:tc>
          <w:tcPr>
            <w:tcW w:w="1276" w:type="dxa"/>
            <w:vMerge/>
          </w:tcPr>
          <w:p w14:paraId="3D92894A" w14:textId="77777777" w:rsidR="002B1A93" w:rsidRDefault="002B1A93" w:rsidP="004269F2">
            <w:pPr>
              <w:spacing w:line="240" w:lineRule="auto"/>
            </w:pPr>
          </w:p>
        </w:tc>
        <w:tc>
          <w:tcPr>
            <w:tcW w:w="4111" w:type="dxa"/>
          </w:tcPr>
          <w:p w14:paraId="39A9B4F9" w14:textId="77777777" w:rsidR="002B1A93" w:rsidRDefault="002B1A93" w:rsidP="004269F2">
            <w:pPr>
              <w:spacing w:line="240" w:lineRule="auto"/>
            </w:pPr>
            <w:r w:rsidRPr="00BB1965">
              <w:t>30.3.6.1.14 aOAMLocalState</w:t>
            </w:r>
          </w:p>
        </w:tc>
        <w:tc>
          <w:tcPr>
            <w:tcW w:w="2835" w:type="dxa"/>
            <w:vMerge/>
          </w:tcPr>
          <w:p w14:paraId="3E908D2C" w14:textId="77777777" w:rsidR="002B1A93" w:rsidRDefault="002B1A93" w:rsidP="00C011C2"/>
        </w:tc>
        <w:tc>
          <w:tcPr>
            <w:tcW w:w="2693" w:type="dxa"/>
          </w:tcPr>
          <w:p w14:paraId="4A84AD39" w14:textId="77777777" w:rsidR="002B1A93" w:rsidRDefault="002B1A93" w:rsidP="004269F2">
            <w:pPr>
              <w:spacing w:line="240" w:lineRule="auto"/>
            </w:pPr>
            <w:r>
              <w:t>loopback-mode</w:t>
            </w:r>
          </w:p>
        </w:tc>
      </w:tr>
      <w:tr w:rsidR="002B1A93" w14:paraId="03CA2BCC" w14:textId="77777777" w:rsidTr="00BE25AF">
        <w:trPr>
          <w:trHeight w:val="348"/>
        </w:trPr>
        <w:tc>
          <w:tcPr>
            <w:tcW w:w="1276" w:type="dxa"/>
            <w:vMerge/>
          </w:tcPr>
          <w:p w14:paraId="2556B00C" w14:textId="77777777" w:rsidR="002B1A93" w:rsidRDefault="002B1A93" w:rsidP="004269F2">
            <w:pPr>
              <w:spacing w:line="240" w:lineRule="auto"/>
            </w:pPr>
          </w:p>
        </w:tc>
        <w:tc>
          <w:tcPr>
            <w:tcW w:w="4111" w:type="dxa"/>
          </w:tcPr>
          <w:p w14:paraId="09AC7037" w14:textId="77777777" w:rsidR="002B1A93" w:rsidRDefault="002B1A93" w:rsidP="00982C46">
            <w:pPr>
              <w:spacing w:line="240" w:lineRule="auto"/>
            </w:pPr>
            <w:r>
              <w:t xml:space="preserve">30.3.6.1.3 </w:t>
            </w:r>
            <w:r w:rsidRPr="001C01DA">
              <w:t>aOAMMode</w:t>
            </w:r>
          </w:p>
        </w:tc>
        <w:tc>
          <w:tcPr>
            <w:tcW w:w="2835" w:type="dxa"/>
            <w:vMerge/>
          </w:tcPr>
          <w:p w14:paraId="375995C5" w14:textId="77777777" w:rsidR="002B1A93" w:rsidRDefault="002B1A93" w:rsidP="008507E5">
            <w:pPr>
              <w:spacing w:line="240" w:lineRule="auto"/>
            </w:pPr>
          </w:p>
        </w:tc>
        <w:tc>
          <w:tcPr>
            <w:tcW w:w="2693" w:type="dxa"/>
          </w:tcPr>
          <w:p w14:paraId="02D36B5B" w14:textId="77777777" w:rsidR="002B1A93" w:rsidRDefault="002B1A93" w:rsidP="004269F2">
            <w:pPr>
              <w:spacing w:line="240" w:lineRule="auto"/>
            </w:pPr>
            <w:r>
              <w:t>mode</w:t>
            </w:r>
          </w:p>
        </w:tc>
      </w:tr>
      <w:tr w:rsidR="002B1A93" w14:paraId="1E5D374C" w14:textId="77777777" w:rsidTr="00BE25AF">
        <w:tc>
          <w:tcPr>
            <w:tcW w:w="1276" w:type="dxa"/>
            <w:vMerge/>
          </w:tcPr>
          <w:p w14:paraId="7DFEEB41" w14:textId="77777777" w:rsidR="002B1A93" w:rsidRDefault="002B1A93" w:rsidP="004269F2">
            <w:pPr>
              <w:spacing w:line="240" w:lineRule="auto"/>
            </w:pPr>
          </w:p>
        </w:tc>
        <w:tc>
          <w:tcPr>
            <w:tcW w:w="4111" w:type="dxa"/>
          </w:tcPr>
          <w:p w14:paraId="37940BA6" w14:textId="77777777" w:rsidR="002B1A93" w:rsidRDefault="002B1A93" w:rsidP="00982C46">
            <w:pPr>
              <w:spacing w:line="240" w:lineRule="auto"/>
            </w:pPr>
            <w:r w:rsidRPr="001C01DA">
              <w:t>30.3.6.1.12 aOAMLocalRevision</w:t>
            </w:r>
          </w:p>
        </w:tc>
        <w:tc>
          <w:tcPr>
            <w:tcW w:w="2835" w:type="dxa"/>
            <w:vMerge/>
          </w:tcPr>
          <w:p w14:paraId="458FB15A" w14:textId="77777777" w:rsidR="002B1A93" w:rsidRDefault="002B1A93" w:rsidP="008507E5">
            <w:pPr>
              <w:spacing w:line="240" w:lineRule="auto"/>
            </w:pPr>
          </w:p>
        </w:tc>
        <w:tc>
          <w:tcPr>
            <w:tcW w:w="2693" w:type="dxa"/>
          </w:tcPr>
          <w:p w14:paraId="34939F90" w14:textId="77777777" w:rsidR="002B1A93" w:rsidRDefault="002B1A93" w:rsidP="004269F2">
            <w:pPr>
              <w:spacing w:line="240" w:lineRule="auto"/>
            </w:pPr>
            <w:r>
              <w:t>revision</w:t>
            </w:r>
          </w:p>
        </w:tc>
      </w:tr>
      <w:tr w:rsidR="002B1A93" w14:paraId="5844F254" w14:textId="77777777" w:rsidTr="00BE25AF">
        <w:tc>
          <w:tcPr>
            <w:tcW w:w="1276" w:type="dxa"/>
            <w:vMerge/>
          </w:tcPr>
          <w:p w14:paraId="791F2C3B" w14:textId="77777777" w:rsidR="002B1A93" w:rsidRDefault="002B1A93" w:rsidP="004269F2">
            <w:pPr>
              <w:spacing w:line="240" w:lineRule="auto"/>
            </w:pPr>
          </w:p>
        </w:tc>
        <w:tc>
          <w:tcPr>
            <w:tcW w:w="4111" w:type="dxa"/>
          </w:tcPr>
          <w:p w14:paraId="3BF0DA88" w14:textId="77777777" w:rsidR="002B1A93" w:rsidRDefault="002B1A93" w:rsidP="00982C46">
            <w:pPr>
              <w:spacing w:line="240" w:lineRule="auto"/>
            </w:pPr>
            <w:r w:rsidRPr="001C01DA">
              <w:t>30.3.6.1.8 aOAMLocalPDUConfiguration</w:t>
            </w:r>
          </w:p>
        </w:tc>
        <w:tc>
          <w:tcPr>
            <w:tcW w:w="2835" w:type="dxa"/>
            <w:vMerge/>
          </w:tcPr>
          <w:p w14:paraId="21FC5A11" w14:textId="77777777" w:rsidR="002B1A93" w:rsidRDefault="002B1A93" w:rsidP="008507E5">
            <w:pPr>
              <w:spacing w:line="240" w:lineRule="auto"/>
            </w:pPr>
          </w:p>
        </w:tc>
        <w:tc>
          <w:tcPr>
            <w:tcW w:w="2693" w:type="dxa"/>
          </w:tcPr>
          <w:p w14:paraId="6917FCAA" w14:textId="77777777" w:rsidR="002B1A93" w:rsidRDefault="002B1A93" w:rsidP="004269F2">
            <w:pPr>
              <w:spacing w:line="240" w:lineRule="auto"/>
            </w:pPr>
            <w:r>
              <w:t>mtu</w:t>
            </w:r>
          </w:p>
        </w:tc>
      </w:tr>
      <w:tr w:rsidR="002B1A93" w14:paraId="30346801" w14:textId="77777777" w:rsidTr="00BE25AF">
        <w:tc>
          <w:tcPr>
            <w:tcW w:w="1276" w:type="dxa"/>
            <w:vMerge/>
          </w:tcPr>
          <w:p w14:paraId="681161EC" w14:textId="77777777" w:rsidR="002B1A93" w:rsidRDefault="002B1A93" w:rsidP="004269F2">
            <w:pPr>
              <w:spacing w:line="240" w:lineRule="auto"/>
            </w:pPr>
          </w:p>
        </w:tc>
        <w:tc>
          <w:tcPr>
            <w:tcW w:w="4111" w:type="dxa"/>
            <w:vMerge w:val="restart"/>
          </w:tcPr>
          <w:p w14:paraId="7DE679AA" w14:textId="77777777" w:rsidR="002B1A93" w:rsidRDefault="002B1A93" w:rsidP="004269F2">
            <w:pPr>
              <w:spacing w:line="240" w:lineRule="auto"/>
            </w:pPr>
            <w:r w:rsidRPr="001C01DA">
              <w:t>30.3.6.1.6 aOAMLocalConfiguration</w:t>
            </w:r>
          </w:p>
        </w:tc>
        <w:tc>
          <w:tcPr>
            <w:tcW w:w="2835" w:type="dxa"/>
            <w:vMerge w:val="restart"/>
          </w:tcPr>
          <w:p w14:paraId="0DD67449" w14:textId="77777777" w:rsidR="002B1A93" w:rsidRDefault="002B1A93" w:rsidP="00345CDC">
            <w:pPr>
              <w:spacing w:line="240" w:lineRule="auto"/>
            </w:pPr>
            <w:r>
              <w:t>interfaces-state/ interface/</w:t>
            </w:r>
            <w:r>
              <w:rPr>
                <w:rFonts w:hint="eastAsia"/>
              </w:rPr>
              <w:t xml:space="preserve"> ethernt/</w:t>
            </w:r>
            <w:r>
              <w:t>link-oam/ discovery-info/local /functions-supported</w:t>
            </w:r>
          </w:p>
        </w:tc>
        <w:tc>
          <w:tcPr>
            <w:tcW w:w="2693" w:type="dxa"/>
          </w:tcPr>
          <w:p w14:paraId="7737BC01" w14:textId="77777777" w:rsidR="002B1A93" w:rsidRDefault="002B1A93" w:rsidP="004269F2">
            <w:pPr>
              <w:spacing w:line="240" w:lineRule="auto"/>
            </w:pPr>
            <w:r>
              <w:t>uni-directional-link-fault</w:t>
            </w:r>
          </w:p>
        </w:tc>
      </w:tr>
      <w:tr w:rsidR="002B1A93" w14:paraId="5E8C360B" w14:textId="77777777" w:rsidTr="00BE25AF">
        <w:tc>
          <w:tcPr>
            <w:tcW w:w="1276" w:type="dxa"/>
            <w:vMerge/>
          </w:tcPr>
          <w:p w14:paraId="6586A8BB" w14:textId="77777777" w:rsidR="002B1A93" w:rsidRDefault="002B1A93" w:rsidP="004269F2">
            <w:pPr>
              <w:spacing w:line="240" w:lineRule="auto"/>
            </w:pPr>
          </w:p>
        </w:tc>
        <w:tc>
          <w:tcPr>
            <w:tcW w:w="4111" w:type="dxa"/>
            <w:vMerge/>
          </w:tcPr>
          <w:p w14:paraId="7A03FAE0" w14:textId="77777777" w:rsidR="002B1A93" w:rsidRDefault="002B1A93" w:rsidP="004269F2">
            <w:pPr>
              <w:spacing w:line="240" w:lineRule="auto"/>
            </w:pPr>
          </w:p>
        </w:tc>
        <w:tc>
          <w:tcPr>
            <w:tcW w:w="2835" w:type="dxa"/>
            <w:vMerge/>
          </w:tcPr>
          <w:p w14:paraId="05BC67A1" w14:textId="77777777" w:rsidR="002B1A93" w:rsidRDefault="002B1A93" w:rsidP="004269F2">
            <w:pPr>
              <w:spacing w:line="240" w:lineRule="auto"/>
            </w:pPr>
          </w:p>
        </w:tc>
        <w:tc>
          <w:tcPr>
            <w:tcW w:w="2693" w:type="dxa"/>
          </w:tcPr>
          <w:p w14:paraId="27E02F88" w14:textId="77777777" w:rsidR="002B1A93" w:rsidRDefault="002B1A93" w:rsidP="004269F2">
            <w:pPr>
              <w:spacing w:line="240" w:lineRule="auto"/>
            </w:pPr>
            <w:r>
              <w:t>loopback</w:t>
            </w:r>
          </w:p>
        </w:tc>
      </w:tr>
      <w:tr w:rsidR="002B1A93" w14:paraId="43823E8C" w14:textId="77777777" w:rsidTr="00BE25AF">
        <w:tc>
          <w:tcPr>
            <w:tcW w:w="1276" w:type="dxa"/>
            <w:vMerge/>
          </w:tcPr>
          <w:p w14:paraId="44022255" w14:textId="77777777" w:rsidR="002B1A93" w:rsidRDefault="002B1A93" w:rsidP="004269F2">
            <w:pPr>
              <w:spacing w:line="240" w:lineRule="auto"/>
            </w:pPr>
          </w:p>
        </w:tc>
        <w:tc>
          <w:tcPr>
            <w:tcW w:w="4111" w:type="dxa"/>
            <w:vMerge/>
          </w:tcPr>
          <w:p w14:paraId="20EBE4A8" w14:textId="77777777" w:rsidR="002B1A93" w:rsidRDefault="002B1A93" w:rsidP="004269F2">
            <w:pPr>
              <w:spacing w:line="240" w:lineRule="auto"/>
            </w:pPr>
          </w:p>
        </w:tc>
        <w:tc>
          <w:tcPr>
            <w:tcW w:w="2835" w:type="dxa"/>
            <w:vMerge/>
          </w:tcPr>
          <w:p w14:paraId="14AFC957" w14:textId="77777777" w:rsidR="002B1A93" w:rsidRDefault="002B1A93" w:rsidP="004269F2">
            <w:pPr>
              <w:spacing w:line="240" w:lineRule="auto"/>
            </w:pPr>
          </w:p>
        </w:tc>
        <w:tc>
          <w:tcPr>
            <w:tcW w:w="2693" w:type="dxa"/>
          </w:tcPr>
          <w:p w14:paraId="36CBCCF2" w14:textId="77777777" w:rsidR="002B1A93" w:rsidRDefault="002B1A93" w:rsidP="004269F2">
            <w:pPr>
              <w:spacing w:line="240" w:lineRule="auto"/>
            </w:pPr>
            <w:r>
              <w:t>link-monitoring</w:t>
            </w:r>
          </w:p>
        </w:tc>
      </w:tr>
      <w:tr w:rsidR="002B1A93" w14:paraId="495A4C95" w14:textId="77777777" w:rsidTr="00BE25AF">
        <w:tc>
          <w:tcPr>
            <w:tcW w:w="1276" w:type="dxa"/>
            <w:vMerge/>
          </w:tcPr>
          <w:p w14:paraId="76A66A81" w14:textId="77777777" w:rsidR="002B1A93" w:rsidRDefault="002B1A93" w:rsidP="004269F2">
            <w:pPr>
              <w:spacing w:line="240" w:lineRule="auto"/>
            </w:pPr>
          </w:p>
        </w:tc>
        <w:tc>
          <w:tcPr>
            <w:tcW w:w="4111" w:type="dxa"/>
            <w:vMerge/>
          </w:tcPr>
          <w:p w14:paraId="6950DB69" w14:textId="77777777" w:rsidR="002B1A93" w:rsidRDefault="002B1A93" w:rsidP="004269F2">
            <w:pPr>
              <w:spacing w:line="240" w:lineRule="auto"/>
            </w:pPr>
          </w:p>
        </w:tc>
        <w:tc>
          <w:tcPr>
            <w:tcW w:w="2835" w:type="dxa"/>
            <w:vMerge/>
          </w:tcPr>
          <w:p w14:paraId="5DFE316C" w14:textId="77777777" w:rsidR="002B1A93" w:rsidRDefault="002B1A93" w:rsidP="004269F2">
            <w:pPr>
              <w:spacing w:line="240" w:lineRule="auto"/>
            </w:pPr>
          </w:p>
        </w:tc>
        <w:tc>
          <w:tcPr>
            <w:tcW w:w="2693" w:type="dxa"/>
          </w:tcPr>
          <w:p w14:paraId="7BBAD3BF" w14:textId="77777777" w:rsidR="002B1A93" w:rsidRDefault="002B1A93" w:rsidP="004269F2">
            <w:pPr>
              <w:spacing w:line="240" w:lineRule="auto"/>
            </w:pPr>
            <w:r>
              <w:t>mib-trtrieval</w:t>
            </w:r>
          </w:p>
        </w:tc>
      </w:tr>
      <w:tr w:rsidR="002B1A93" w14:paraId="09FDF2AF" w14:textId="77777777" w:rsidTr="00BE25AF">
        <w:tc>
          <w:tcPr>
            <w:tcW w:w="1276" w:type="dxa"/>
            <w:vMerge/>
          </w:tcPr>
          <w:p w14:paraId="2838D642" w14:textId="77777777" w:rsidR="002B1A93" w:rsidRDefault="002B1A93" w:rsidP="00C25368">
            <w:pPr>
              <w:spacing w:line="240" w:lineRule="auto"/>
            </w:pPr>
          </w:p>
        </w:tc>
        <w:tc>
          <w:tcPr>
            <w:tcW w:w="4111" w:type="dxa"/>
          </w:tcPr>
          <w:p w14:paraId="27806B8F" w14:textId="77777777" w:rsidR="002B1A93" w:rsidRDefault="002B1A93" w:rsidP="00C25368">
            <w:pPr>
              <w:spacing w:line="240" w:lineRule="auto"/>
            </w:pPr>
            <w:r w:rsidRPr="001C01DA">
              <w:t>30.3.6.1.5 aOAMRemoteMACAddress</w:t>
            </w:r>
          </w:p>
        </w:tc>
        <w:tc>
          <w:tcPr>
            <w:tcW w:w="2835" w:type="dxa"/>
            <w:vMerge w:val="restart"/>
          </w:tcPr>
          <w:p w14:paraId="04AB0EAA" w14:textId="77777777" w:rsidR="002B1A93" w:rsidRPr="00954FE2" w:rsidRDefault="002B1A93" w:rsidP="00C25368">
            <w:pPr>
              <w:spacing w:line="240" w:lineRule="auto"/>
            </w:pPr>
            <w:r>
              <w:t>interfaces-state/ interface/</w:t>
            </w:r>
            <w:r>
              <w:rPr>
                <w:rFonts w:hint="eastAsia"/>
              </w:rPr>
              <w:t xml:space="preserve"> ethernt/</w:t>
            </w:r>
            <w:r>
              <w:t>link-oam/ discovery-info/remote</w:t>
            </w:r>
          </w:p>
        </w:tc>
        <w:tc>
          <w:tcPr>
            <w:tcW w:w="2693" w:type="dxa"/>
          </w:tcPr>
          <w:p w14:paraId="315E4EB3" w14:textId="77777777" w:rsidR="002B1A93" w:rsidRDefault="002B1A93" w:rsidP="00C25368">
            <w:pPr>
              <w:spacing w:line="240" w:lineRule="auto"/>
            </w:pPr>
            <w:r>
              <w:t>mac-address</w:t>
            </w:r>
          </w:p>
        </w:tc>
      </w:tr>
      <w:tr w:rsidR="002B1A93" w14:paraId="50819AA0" w14:textId="77777777" w:rsidTr="00BE25AF">
        <w:tc>
          <w:tcPr>
            <w:tcW w:w="1276" w:type="dxa"/>
            <w:vMerge/>
          </w:tcPr>
          <w:p w14:paraId="6E53EC41" w14:textId="77777777" w:rsidR="002B1A93" w:rsidRDefault="002B1A93" w:rsidP="00C25368">
            <w:pPr>
              <w:spacing w:line="240" w:lineRule="auto"/>
            </w:pPr>
          </w:p>
        </w:tc>
        <w:tc>
          <w:tcPr>
            <w:tcW w:w="4111" w:type="dxa"/>
          </w:tcPr>
          <w:p w14:paraId="249B5ACC" w14:textId="77777777" w:rsidR="002B1A93" w:rsidRDefault="002B1A93" w:rsidP="00C25368">
            <w:pPr>
              <w:spacing w:line="240" w:lineRule="auto"/>
            </w:pPr>
            <w:r w:rsidRPr="001C01DA">
              <w:t>30.3.6.1.16 aOAMRemoteVendorOUI</w:t>
            </w:r>
          </w:p>
        </w:tc>
        <w:tc>
          <w:tcPr>
            <w:tcW w:w="2835" w:type="dxa"/>
            <w:vMerge/>
          </w:tcPr>
          <w:p w14:paraId="76F70E36" w14:textId="77777777" w:rsidR="002B1A93" w:rsidRDefault="002B1A93" w:rsidP="00C25368">
            <w:pPr>
              <w:spacing w:line="240" w:lineRule="auto"/>
            </w:pPr>
          </w:p>
        </w:tc>
        <w:tc>
          <w:tcPr>
            <w:tcW w:w="2693" w:type="dxa"/>
          </w:tcPr>
          <w:p w14:paraId="7EE9201B" w14:textId="77777777" w:rsidR="002B1A93" w:rsidRDefault="002B1A93" w:rsidP="00C25368">
            <w:pPr>
              <w:spacing w:line="240" w:lineRule="auto"/>
            </w:pPr>
            <w:r>
              <w:t>vendor-oui</w:t>
            </w:r>
          </w:p>
        </w:tc>
      </w:tr>
      <w:tr w:rsidR="002B1A93" w14:paraId="36B89CDC" w14:textId="77777777" w:rsidTr="00BE25AF">
        <w:tc>
          <w:tcPr>
            <w:tcW w:w="1276" w:type="dxa"/>
            <w:vMerge/>
          </w:tcPr>
          <w:p w14:paraId="1715DED8" w14:textId="77777777" w:rsidR="002B1A93" w:rsidRDefault="002B1A93" w:rsidP="00C25368">
            <w:pPr>
              <w:spacing w:line="240" w:lineRule="auto"/>
            </w:pPr>
          </w:p>
        </w:tc>
        <w:tc>
          <w:tcPr>
            <w:tcW w:w="4111" w:type="dxa"/>
          </w:tcPr>
          <w:p w14:paraId="3D12BB77" w14:textId="77777777" w:rsidR="002B1A93" w:rsidRDefault="002B1A93" w:rsidP="00C25368">
            <w:pPr>
              <w:spacing w:line="240" w:lineRule="auto"/>
            </w:pPr>
            <w:r w:rsidRPr="001C01DA">
              <w:t>30.3.6.1.17 aOAMRemoteVendorSpecificInfo</w:t>
            </w:r>
          </w:p>
        </w:tc>
        <w:tc>
          <w:tcPr>
            <w:tcW w:w="2835" w:type="dxa"/>
            <w:vMerge/>
          </w:tcPr>
          <w:p w14:paraId="12AEAA83" w14:textId="77777777" w:rsidR="002B1A93" w:rsidRDefault="002B1A93" w:rsidP="00C25368">
            <w:pPr>
              <w:spacing w:line="240" w:lineRule="auto"/>
            </w:pPr>
          </w:p>
        </w:tc>
        <w:tc>
          <w:tcPr>
            <w:tcW w:w="2693" w:type="dxa"/>
          </w:tcPr>
          <w:p w14:paraId="51D014BE" w14:textId="77777777" w:rsidR="002B1A93" w:rsidRDefault="002B1A93" w:rsidP="00C25368">
            <w:pPr>
              <w:spacing w:line="240" w:lineRule="auto"/>
            </w:pPr>
            <w:r>
              <w:t>vendor-info</w:t>
            </w:r>
          </w:p>
        </w:tc>
      </w:tr>
      <w:tr w:rsidR="002B1A93" w14:paraId="5C34D41E" w14:textId="77777777" w:rsidTr="00BE25AF">
        <w:tc>
          <w:tcPr>
            <w:tcW w:w="1276" w:type="dxa"/>
            <w:vMerge/>
          </w:tcPr>
          <w:p w14:paraId="6366639C" w14:textId="77777777" w:rsidR="002B1A93" w:rsidRDefault="002B1A93" w:rsidP="00C25368">
            <w:pPr>
              <w:spacing w:line="240" w:lineRule="auto"/>
            </w:pPr>
            <w:commentRangeStart w:id="0"/>
          </w:p>
        </w:tc>
        <w:tc>
          <w:tcPr>
            <w:tcW w:w="4111" w:type="dxa"/>
          </w:tcPr>
          <w:p w14:paraId="6A0840A5" w14:textId="77777777" w:rsidR="002B1A93" w:rsidRPr="00FE5701" w:rsidRDefault="002B1A93" w:rsidP="00C25368">
            <w:pPr>
              <w:spacing w:line="240" w:lineRule="auto"/>
            </w:pPr>
            <w:r w:rsidRPr="00FE5701">
              <w:t>30.3.6.1.15 aOAMRemoteState</w:t>
            </w:r>
          </w:p>
        </w:tc>
        <w:tc>
          <w:tcPr>
            <w:tcW w:w="2835" w:type="dxa"/>
            <w:vMerge/>
          </w:tcPr>
          <w:p w14:paraId="59A4E623" w14:textId="77777777" w:rsidR="002B1A93" w:rsidRPr="00FE5701" w:rsidRDefault="002B1A93" w:rsidP="00C25368">
            <w:pPr>
              <w:spacing w:line="240" w:lineRule="auto"/>
            </w:pPr>
          </w:p>
        </w:tc>
        <w:tc>
          <w:tcPr>
            <w:tcW w:w="2693" w:type="dxa"/>
          </w:tcPr>
          <w:p w14:paraId="261DB1A5" w14:textId="77777777" w:rsidR="002B1A93" w:rsidRPr="00FE5701" w:rsidRDefault="002B1A93" w:rsidP="00C25368">
            <w:pPr>
              <w:spacing w:line="240" w:lineRule="auto"/>
            </w:pPr>
            <w:r w:rsidRPr="00FE5701">
              <w:t>loopback-mode</w:t>
            </w:r>
            <w:commentRangeEnd w:id="0"/>
            <w:r w:rsidRPr="00FE5701">
              <w:rPr>
                <w:rStyle w:val="af4"/>
              </w:rPr>
              <w:commentReference w:id="0"/>
            </w:r>
          </w:p>
        </w:tc>
      </w:tr>
      <w:tr w:rsidR="002B1A93" w14:paraId="53D0C2F9" w14:textId="77777777" w:rsidTr="00BE25AF">
        <w:tc>
          <w:tcPr>
            <w:tcW w:w="1276" w:type="dxa"/>
            <w:vMerge/>
          </w:tcPr>
          <w:p w14:paraId="71BA602E" w14:textId="77777777" w:rsidR="002B1A93" w:rsidRDefault="002B1A93" w:rsidP="00C25368">
            <w:pPr>
              <w:spacing w:line="240" w:lineRule="auto"/>
            </w:pPr>
          </w:p>
        </w:tc>
        <w:tc>
          <w:tcPr>
            <w:tcW w:w="4111" w:type="dxa"/>
          </w:tcPr>
          <w:p w14:paraId="1608CA63" w14:textId="77777777" w:rsidR="002B1A93" w:rsidRDefault="002B1A93" w:rsidP="00C25368">
            <w:pPr>
              <w:spacing w:line="240" w:lineRule="auto"/>
            </w:pPr>
            <w:r>
              <w:t xml:space="preserve">30.3.6.1.3 </w:t>
            </w:r>
            <w:r w:rsidRPr="001C01DA">
              <w:t>aOAMMode</w:t>
            </w:r>
          </w:p>
        </w:tc>
        <w:tc>
          <w:tcPr>
            <w:tcW w:w="2835" w:type="dxa"/>
            <w:vMerge/>
          </w:tcPr>
          <w:p w14:paraId="6A48ED3D" w14:textId="77777777" w:rsidR="002B1A93" w:rsidRDefault="002B1A93" w:rsidP="00C25368">
            <w:pPr>
              <w:spacing w:line="240" w:lineRule="auto"/>
            </w:pPr>
          </w:p>
        </w:tc>
        <w:tc>
          <w:tcPr>
            <w:tcW w:w="2693" w:type="dxa"/>
          </w:tcPr>
          <w:p w14:paraId="0AC21C9F" w14:textId="77777777" w:rsidR="002B1A93" w:rsidRDefault="002B1A93" w:rsidP="00C25368">
            <w:pPr>
              <w:spacing w:line="240" w:lineRule="auto"/>
            </w:pPr>
            <w:r>
              <w:t>mode</w:t>
            </w:r>
          </w:p>
        </w:tc>
      </w:tr>
      <w:tr w:rsidR="002B1A93" w14:paraId="6D8B92D4" w14:textId="77777777" w:rsidTr="00BE25AF">
        <w:tc>
          <w:tcPr>
            <w:tcW w:w="1276" w:type="dxa"/>
            <w:vMerge/>
          </w:tcPr>
          <w:p w14:paraId="0AD4A1AD" w14:textId="77777777" w:rsidR="002B1A93" w:rsidRDefault="002B1A93" w:rsidP="00C25368">
            <w:pPr>
              <w:spacing w:line="240" w:lineRule="auto"/>
            </w:pPr>
          </w:p>
        </w:tc>
        <w:tc>
          <w:tcPr>
            <w:tcW w:w="4111" w:type="dxa"/>
          </w:tcPr>
          <w:p w14:paraId="1A4B2DCF" w14:textId="77777777" w:rsidR="002B1A93" w:rsidRDefault="002B1A93" w:rsidP="00C25368">
            <w:pPr>
              <w:spacing w:line="240" w:lineRule="auto"/>
            </w:pPr>
            <w:r w:rsidRPr="001C01DA">
              <w:t>30.3.6.1.13 aOAMRemoteRevision</w:t>
            </w:r>
          </w:p>
        </w:tc>
        <w:tc>
          <w:tcPr>
            <w:tcW w:w="2835" w:type="dxa"/>
            <w:vMerge/>
          </w:tcPr>
          <w:p w14:paraId="51292E5F" w14:textId="77777777" w:rsidR="002B1A93" w:rsidRDefault="002B1A93" w:rsidP="00C25368">
            <w:pPr>
              <w:spacing w:line="240" w:lineRule="auto"/>
            </w:pPr>
          </w:p>
        </w:tc>
        <w:tc>
          <w:tcPr>
            <w:tcW w:w="2693" w:type="dxa"/>
          </w:tcPr>
          <w:p w14:paraId="33E4D9FD" w14:textId="77777777" w:rsidR="002B1A93" w:rsidRDefault="002B1A93" w:rsidP="00C25368">
            <w:pPr>
              <w:spacing w:line="240" w:lineRule="auto"/>
            </w:pPr>
            <w:r>
              <w:t>revision</w:t>
            </w:r>
          </w:p>
        </w:tc>
      </w:tr>
      <w:tr w:rsidR="002B1A93" w14:paraId="0A03096D" w14:textId="77777777" w:rsidTr="00BE25AF">
        <w:tc>
          <w:tcPr>
            <w:tcW w:w="1276" w:type="dxa"/>
            <w:vMerge/>
          </w:tcPr>
          <w:p w14:paraId="1E8CB9A4" w14:textId="77777777" w:rsidR="002B1A93" w:rsidRDefault="002B1A93" w:rsidP="00C25368">
            <w:pPr>
              <w:spacing w:line="240" w:lineRule="auto"/>
            </w:pPr>
          </w:p>
        </w:tc>
        <w:tc>
          <w:tcPr>
            <w:tcW w:w="4111" w:type="dxa"/>
          </w:tcPr>
          <w:p w14:paraId="17BA8E57" w14:textId="77777777" w:rsidR="002B1A93" w:rsidRDefault="002B1A93" w:rsidP="0066312E">
            <w:pPr>
              <w:spacing w:line="240" w:lineRule="auto"/>
            </w:pPr>
            <w:r w:rsidRPr="001C01DA">
              <w:t>30.3.6.1.</w:t>
            </w:r>
            <w:r>
              <w:t>9</w:t>
            </w:r>
            <w:r w:rsidRPr="001C01DA">
              <w:t xml:space="preserve"> </w:t>
            </w:r>
            <w:r w:rsidRPr="0066312E">
              <w:t>.aOAMRemotePDUConfiguration</w:t>
            </w:r>
          </w:p>
        </w:tc>
        <w:tc>
          <w:tcPr>
            <w:tcW w:w="2835" w:type="dxa"/>
            <w:vMerge/>
          </w:tcPr>
          <w:p w14:paraId="6AF35733" w14:textId="77777777" w:rsidR="002B1A93" w:rsidRDefault="002B1A93" w:rsidP="00C25368">
            <w:pPr>
              <w:spacing w:line="240" w:lineRule="auto"/>
            </w:pPr>
          </w:p>
        </w:tc>
        <w:tc>
          <w:tcPr>
            <w:tcW w:w="2693" w:type="dxa"/>
          </w:tcPr>
          <w:p w14:paraId="14653731" w14:textId="77777777" w:rsidR="002B1A93" w:rsidRDefault="002B1A93" w:rsidP="00C25368">
            <w:pPr>
              <w:spacing w:line="240" w:lineRule="auto"/>
            </w:pPr>
            <w:r>
              <w:t>mtu</w:t>
            </w:r>
          </w:p>
        </w:tc>
      </w:tr>
      <w:tr w:rsidR="002B1A93" w14:paraId="06CDE2E2" w14:textId="77777777" w:rsidTr="00BE25AF">
        <w:tc>
          <w:tcPr>
            <w:tcW w:w="1276" w:type="dxa"/>
            <w:vMerge/>
          </w:tcPr>
          <w:p w14:paraId="318D5E09" w14:textId="77777777" w:rsidR="002B1A93" w:rsidRDefault="002B1A93" w:rsidP="00C25368">
            <w:pPr>
              <w:spacing w:line="240" w:lineRule="auto"/>
            </w:pPr>
          </w:p>
        </w:tc>
        <w:tc>
          <w:tcPr>
            <w:tcW w:w="4111" w:type="dxa"/>
            <w:vMerge w:val="restart"/>
          </w:tcPr>
          <w:p w14:paraId="175D4508" w14:textId="77777777" w:rsidR="002B1A93" w:rsidRDefault="002B1A93" w:rsidP="00C25368">
            <w:pPr>
              <w:spacing w:line="240" w:lineRule="auto"/>
            </w:pPr>
            <w:r w:rsidRPr="001C01DA">
              <w:t>30.3.6.1.7 aOAMRemoteConfiguration</w:t>
            </w:r>
          </w:p>
        </w:tc>
        <w:tc>
          <w:tcPr>
            <w:tcW w:w="2835" w:type="dxa"/>
            <w:vMerge w:val="restart"/>
          </w:tcPr>
          <w:p w14:paraId="702DFB80" w14:textId="77777777" w:rsidR="002B1A93" w:rsidRDefault="002B1A93" w:rsidP="00C25368">
            <w:pPr>
              <w:spacing w:line="240" w:lineRule="auto"/>
            </w:pPr>
            <w:r>
              <w:t>interfaces-state/ interface/</w:t>
            </w:r>
            <w:r>
              <w:rPr>
                <w:rFonts w:hint="eastAsia"/>
              </w:rPr>
              <w:t xml:space="preserve"> ethernt/</w:t>
            </w:r>
            <w:r>
              <w:t>link-oam/ discovery-info/remote/functions-supported</w:t>
            </w:r>
          </w:p>
        </w:tc>
        <w:tc>
          <w:tcPr>
            <w:tcW w:w="2693" w:type="dxa"/>
          </w:tcPr>
          <w:p w14:paraId="2F165529" w14:textId="77777777" w:rsidR="002B1A93" w:rsidRDefault="002B1A93" w:rsidP="00C25368">
            <w:pPr>
              <w:spacing w:line="240" w:lineRule="auto"/>
            </w:pPr>
            <w:r>
              <w:t>Uni-directional-link-fault</w:t>
            </w:r>
          </w:p>
        </w:tc>
      </w:tr>
      <w:tr w:rsidR="002B1A93" w14:paraId="08D12020" w14:textId="77777777" w:rsidTr="00BE25AF">
        <w:tc>
          <w:tcPr>
            <w:tcW w:w="1276" w:type="dxa"/>
            <w:vMerge/>
          </w:tcPr>
          <w:p w14:paraId="2385BB8A" w14:textId="77777777" w:rsidR="002B1A93" w:rsidRDefault="002B1A93" w:rsidP="00C25368">
            <w:pPr>
              <w:spacing w:line="240" w:lineRule="auto"/>
            </w:pPr>
          </w:p>
        </w:tc>
        <w:tc>
          <w:tcPr>
            <w:tcW w:w="4111" w:type="dxa"/>
            <w:vMerge/>
          </w:tcPr>
          <w:p w14:paraId="5C7862E4" w14:textId="77777777" w:rsidR="002B1A93" w:rsidRDefault="002B1A93" w:rsidP="00C25368">
            <w:pPr>
              <w:spacing w:line="240" w:lineRule="auto"/>
            </w:pPr>
          </w:p>
        </w:tc>
        <w:tc>
          <w:tcPr>
            <w:tcW w:w="2835" w:type="dxa"/>
            <w:vMerge/>
          </w:tcPr>
          <w:p w14:paraId="1176A2CB" w14:textId="77777777" w:rsidR="002B1A93" w:rsidRDefault="002B1A93" w:rsidP="00C25368">
            <w:pPr>
              <w:spacing w:line="240" w:lineRule="auto"/>
            </w:pPr>
          </w:p>
        </w:tc>
        <w:tc>
          <w:tcPr>
            <w:tcW w:w="2693" w:type="dxa"/>
          </w:tcPr>
          <w:p w14:paraId="0F4FF0AF" w14:textId="77777777" w:rsidR="002B1A93" w:rsidRDefault="002B1A93" w:rsidP="00C25368">
            <w:pPr>
              <w:spacing w:line="240" w:lineRule="auto"/>
            </w:pPr>
            <w:r>
              <w:t>loopback</w:t>
            </w:r>
          </w:p>
        </w:tc>
      </w:tr>
      <w:tr w:rsidR="002B1A93" w14:paraId="3C801D34" w14:textId="77777777" w:rsidTr="00BE25AF">
        <w:tc>
          <w:tcPr>
            <w:tcW w:w="1276" w:type="dxa"/>
            <w:vMerge/>
          </w:tcPr>
          <w:p w14:paraId="59CA2817" w14:textId="77777777" w:rsidR="002B1A93" w:rsidRDefault="002B1A93" w:rsidP="00C25368">
            <w:pPr>
              <w:spacing w:line="240" w:lineRule="auto"/>
            </w:pPr>
          </w:p>
        </w:tc>
        <w:tc>
          <w:tcPr>
            <w:tcW w:w="4111" w:type="dxa"/>
            <w:vMerge/>
          </w:tcPr>
          <w:p w14:paraId="3B70EA99" w14:textId="77777777" w:rsidR="002B1A93" w:rsidRDefault="002B1A93" w:rsidP="00C25368">
            <w:pPr>
              <w:spacing w:line="240" w:lineRule="auto"/>
            </w:pPr>
          </w:p>
        </w:tc>
        <w:tc>
          <w:tcPr>
            <w:tcW w:w="2835" w:type="dxa"/>
            <w:vMerge/>
          </w:tcPr>
          <w:p w14:paraId="75E4CD2A" w14:textId="77777777" w:rsidR="002B1A93" w:rsidRDefault="002B1A93" w:rsidP="00C25368">
            <w:pPr>
              <w:spacing w:line="240" w:lineRule="auto"/>
            </w:pPr>
          </w:p>
        </w:tc>
        <w:tc>
          <w:tcPr>
            <w:tcW w:w="2693" w:type="dxa"/>
          </w:tcPr>
          <w:p w14:paraId="659FBF70" w14:textId="77777777" w:rsidR="002B1A93" w:rsidRDefault="002B1A93" w:rsidP="00C25368">
            <w:pPr>
              <w:spacing w:line="240" w:lineRule="auto"/>
            </w:pPr>
            <w:r>
              <w:t>link-monitoring</w:t>
            </w:r>
          </w:p>
        </w:tc>
      </w:tr>
      <w:tr w:rsidR="002B1A93" w14:paraId="4AECCD7F" w14:textId="77777777" w:rsidTr="00BE25AF">
        <w:tc>
          <w:tcPr>
            <w:tcW w:w="1276" w:type="dxa"/>
            <w:vMerge/>
          </w:tcPr>
          <w:p w14:paraId="19ED34DA" w14:textId="77777777" w:rsidR="002B1A93" w:rsidRDefault="002B1A93" w:rsidP="00C25368">
            <w:pPr>
              <w:spacing w:line="240" w:lineRule="auto"/>
            </w:pPr>
          </w:p>
        </w:tc>
        <w:tc>
          <w:tcPr>
            <w:tcW w:w="4111" w:type="dxa"/>
            <w:vMerge/>
          </w:tcPr>
          <w:p w14:paraId="3C114452" w14:textId="77777777" w:rsidR="002B1A93" w:rsidRDefault="002B1A93" w:rsidP="00C25368">
            <w:pPr>
              <w:spacing w:line="240" w:lineRule="auto"/>
            </w:pPr>
          </w:p>
        </w:tc>
        <w:tc>
          <w:tcPr>
            <w:tcW w:w="2835" w:type="dxa"/>
            <w:vMerge/>
          </w:tcPr>
          <w:p w14:paraId="7D76CF4F" w14:textId="77777777" w:rsidR="002B1A93" w:rsidRDefault="002B1A93" w:rsidP="00C25368">
            <w:pPr>
              <w:spacing w:line="240" w:lineRule="auto"/>
            </w:pPr>
          </w:p>
        </w:tc>
        <w:tc>
          <w:tcPr>
            <w:tcW w:w="2693" w:type="dxa"/>
          </w:tcPr>
          <w:p w14:paraId="51FBFB84" w14:textId="77777777" w:rsidR="002B1A93" w:rsidRDefault="002B1A93" w:rsidP="00C25368">
            <w:pPr>
              <w:spacing w:line="240" w:lineRule="auto"/>
            </w:pPr>
            <w:r>
              <w:t>mib-retrieval</w:t>
            </w:r>
          </w:p>
        </w:tc>
      </w:tr>
      <w:tr w:rsidR="002B1A93" w14:paraId="159B3EF3" w14:textId="77777777" w:rsidTr="00BE25AF">
        <w:tc>
          <w:tcPr>
            <w:tcW w:w="1276" w:type="dxa"/>
            <w:vMerge/>
          </w:tcPr>
          <w:p w14:paraId="7994531B" w14:textId="77777777" w:rsidR="002B1A93" w:rsidRDefault="002B1A93" w:rsidP="00C25368">
            <w:pPr>
              <w:spacing w:line="240" w:lineRule="auto"/>
            </w:pPr>
          </w:p>
        </w:tc>
        <w:tc>
          <w:tcPr>
            <w:tcW w:w="4111" w:type="dxa"/>
            <w:vMerge w:val="restart"/>
          </w:tcPr>
          <w:p w14:paraId="4A452812" w14:textId="77777777" w:rsidR="002B1A93" w:rsidRDefault="002B1A93" w:rsidP="00C25368">
            <w:pPr>
              <w:spacing w:line="240" w:lineRule="auto"/>
            </w:pPr>
            <w:r>
              <w:t>802.3.1</w:t>
            </w:r>
            <w:r w:rsidRPr="001C01DA">
              <w:t xml:space="preserve"> Dot3OamEventLogEntry</w:t>
            </w:r>
          </w:p>
        </w:tc>
        <w:tc>
          <w:tcPr>
            <w:tcW w:w="2835" w:type="dxa"/>
            <w:vMerge w:val="restart"/>
          </w:tcPr>
          <w:p w14:paraId="5A1F1EB8" w14:textId="77777777" w:rsidR="002B1A93" w:rsidRDefault="002B1A93" w:rsidP="00C25368">
            <w:pPr>
              <w:spacing w:line="240" w:lineRule="auto"/>
            </w:pPr>
            <w:r>
              <w:t>interfaces-state/ interface/</w:t>
            </w:r>
            <w:r>
              <w:rPr>
                <w:rFonts w:hint="eastAsia"/>
              </w:rPr>
              <w:t>ethernt/</w:t>
            </w:r>
            <w:r>
              <w:t>link-oam/event-log/event-log-entry</w:t>
            </w:r>
          </w:p>
        </w:tc>
        <w:tc>
          <w:tcPr>
            <w:tcW w:w="2693" w:type="dxa"/>
          </w:tcPr>
          <w:p w14:paraId="76EA4D0F" w14:textId="77777777" w:rsidR="002B1A93" w:rsidRDefault="002B1A93" w:rsidP="00C25368">
            <w:pPr>
              <w:spacing w:line="240" w:lineRule="auto"/>
            </w:pPr>
            <w:r>
              <w:t>index</w:t>
            </w:r>
          </w:p>
        </w:tc>
      </w:tr>
      <w:tr w:rsidR="002B1A93" w14:paraId="68E7AAE6" w14:textId="77777777" w:rsidTr="00BE25AF">
        <w:tc>
          <w:tcPr>
            <w:tcW w:w="1276" w:type="dxa"/>
            <w:vMerge/>
          </w:tcPr>
          <w:p w14:paraId="7FCAA58C" w14:textId="77777777" w:rsidR="002B1A93" w:rsidRDefault="002B1A93" w:rsidP="00C25368">
            <w:pPr>
              <w:spacing w:line="240" w:lineRule="auto"/>
            </w:pPr>
          </w:p>
        </w:tc>
        <w:tc>
          <w:tcPr>
            <w:tcW w:w="4111" w:type="dxa"/>
            <w:vMerge/>
          </w:tcPr>
          <w:p w14:paraId="1C3DF1AF" w14:textId="77777777" w:rsidR="002B1A93" w:rsidRDefault="002B1A93" w:rsidP="00C25368">
            <w:pPr>
              <w:spacing w:line="240" w:lineRule="auto"/>
            </w:pPr>
          </w:p>
        </w:tc>
        <w:tc>
          <w:tcPr>
            <w:tcW w:w="2835" w:type="dxa"/>
            <w:vMerge/>
          </w:tcPr>
          <w:p w14:paraId="0F6D89F0" w14:textId="77777777" w:rsidR="002B1A93" w:rsidRDefault="002B1A93" w:rsidP="00C25368">
            <w:pPr>
              <w:spacing w:line="240" w:lineRule="auto"/>
            </w:pPr>
          </w:p>
        </w:tc>
        <w:tc>
          <w:tcPr>
            <w:tcW w:w="2693" w:type="dxa"/>
          </w:tcPr>
          <w:p w14:paraId="78517AF9" w14:textId="77777777" w:rsidR="002B1A93" w:rsidRDefault="002B1A93" w:rsidP="00C25368">
            <w:pPr>
              <w:spacing w:line="240" w:lineRule="auto"/>
            </w:pPr>
            <w:r>
              <w:t>oui</w:t>
            </w:r>
          </w:p>
        </w:tc>
      </w:tr>
      <w:tr w:rsidR="002B1A93" w14:paraId="31B13E8A" w14:textId="77777777" w:rsidTr="00BE25AF">
        <w:tc>
          <w:tcPr>
            <w:tcW w:w="1276" w:type="dxa"/>
            <w:vMerge/>
          </w:tcPr>
          <w:p w14:paraId="1A9430EB" w14:textId="77777777" w:rsidR="002B1A93" w:rsidRDefault="002B1A93" w:rsidP="00C25368">
            <w:pPr>
              <w:spacing w:line="240" w:lineRule="auto"/>
            </w:pPr>
          </w:p>
        </w:tc>
        <w:tc>
          <w:tcPr>
            <w:tcW w:w="4111" w:type="dxa"/>
            <w:vMerge/>
          </w:tcPr>
          <w:p w14:paraId="42256869" w14:textId="77777777" w:rsidR="002B1A93" w:rsidRDefault="002B1A93" w:rsidP="00C25368">
            <w:pPr>
              <w:spacing w:line="240" w:lineRule="auto"/>
            </w:pPr>
          </w:p>
        </w:tc>
        <w:tc>
          <w:tcPr>
            <w:tcW w:w="2835" w:type="dxa"/>
            <w:vMerge/>
          </w:tcPr>
          <w:p w14:paraId="30235119" w14:textId="77777777" w:rsidR="002B1A93" w:rsidRDefault="002B1A93" w:rsidP="00C25368">
            <w:pPr>
              <w:spacing w:line="240" w:lineRule="auto"/>
            </w:pPr>
          </w:p>
        </w:tc>
        <w:tc>
          <w:tcPr>
            <w:tcW w:w="2693" w:type="dxa"/>
          </w:tcPr>
          <w:p w14:paraId="55EAF476" w14:textId="77777777" w:rsidR="002B1A93" w:rsidRDefault="002B1A93" w:rsidP="00C25368">
            <w:pPr>
              <w:spacing w:line="240" w:lineRule="auto"/>
            </w:pPr>
            <w:r>
              <w:t>timestamp</w:t>
            </w:r>
          </w:p>
        </w:tc>
      </w:tr>
      <w:tr w:rsidR="002B1A93" w14:paraId="1095E233" w14:textId="77777777" w:rsidTr="00BE25AF">
        <w:tc>
          <w:tcPr>
            <w:tcW w:w="1276" w:type="dxa"/>
            <w:vMerge/>
          </w:tcPr>
          <w:p w14:paraId="77B90EA5" w14:textId="77777777" w:rsidR="002B1A93" w:rsidRDefault="002B1A93" w:rsidP="00C25368">
            <w:pPr>
              <w:spacing w:line="240" w:lineRule="auto"/>
            </w:pPr>
          </w:p>
        </w:tc>
        <w:tc>
          <w:tcPr>
            <w:tcW w:w="4111" w:type="dxa"/>
            <w:vMerge/>
          </w:tcPr>
          <w:p w14:paraId="1173B9F8" w14:textId="77777777" w:rsidR="002B1A93" w:rsidRDefault="002B1A93" w:rsidP="00C25368">
            <w:pPr>
              <w:spacing w:line="240" w:lineRule="auto"/>
            </w:pPr>
          </w:p>
        </w:tc>
        <w:tc>
          <w:tcPr>
            <w:tcW w:w="2835" w:type="dxa"/>
            <w:vMerge/>
          </w:tcPr>
          <w:p w14:paraId="1FB21379" w14:textId="77777777" w:rsidR="002B1A93" w:rsidRDefault="002B1A93" w:rsidP="00C25368">
            <w:pPr>
              <w:spacing w:line="240" w:lineRule="auto"/>
            </w:pPr>
          </w:p>
        </w:tc>
        <w:tc>
          <w:tcPr>
            <w:tcW w:w="2693" w:type="dxa"/>
          </w:tcPr>
          <w:p w14:paraId="0DA1BB2A" w14:textId="77777777" w:rsidR="002B1A93" w:rsidRDefault="002B1A93" w:rsidP="00C25368">
            <w:pPr>
              <w:spacing w:line="240" w:lineRule="auto"/>
            </w:pPr>
            <w:r>
              <w:t>location</w:t>
            </w:r>
          </w:p>
        </w:tc>
      </w:tr>
      <w:tr w:rsidR="002B1A93" w14:paraId="1702DC76" w14:textId="77777777" w:rsidTr="00BE25AF">
        <w:tc>
          <w:tcPr>
            <w:tcW w:w="1276" w:type="dxa"/>
            <w:vMerge/>
          </w:tcPr>
          <w:p w14:paraId="61136AE2" w14:textId="77777777" w:rsidR="002B1A93" w:rsidRDefault="002B1A93" w:rsidP="00305A63">
            <w:pPr>
              <w:spacing w:line="240" w:lineRule="auto"/>
            </w:pPr>
          </w:p>
        </w:tc>
        <w:tc>
          <w:tcPr>
            <w:tcW w:w="4111" w:type="dxa"/>
            <w:vMerge/>
          </w:tcPr>
          <w:p w14:paraId="40F84E52" w14:textId="77777777" w:rsidR="002B1A93" w:rsidRDefault="002B1A93" w:rsidP="00305A63">
            <w:pPr>
              <w:spacing w:line="240" w:lineRule="auto"/>
            </w:pPr>
          </w:p>
        </w:tc>
        <w:tc>
          <w:tcPr>
            <w:tcW w:w="2835" w:type="dxa"/>
            <w:vMerge/>
          </w:tcPr>
          <w:p w14:paraId="10E1810D" w14:textId="77777777" w:rsidR="002B1A93" w:rsidRDefault="002B1A93" w:rsidP="00305A63">
            <w:pPr>
              <w:spacing w:line="240" w:lineRule="auto"/>
            </w:pPr>
          </w:p>
        </w:tc>
        <w:tc>
          <w:tcPr>
            <w:tcW w:w="2693" w:type="dxa"/>
          </w:tcPr>
          <w:p w14:paraId="36207A5C" w14:textId="77777777" w:rsidR="002B1A93" w:rsidRDefault="002B1A93" w:rsidP="00305A63">
            <w:pPr>
              <w:spacing w:line="240" w:lineRule="auto"/>
            </w:pPr>
            <w:r>
              <w:t>running-total</w:t>
            </w:r>
          </w:p>
        </w:tc>
      </w:tr>
      <w:tr w:rsidR="002B1A93" w14:paraId="7187B5FF" w14:textId="77777777" w:rsidTr="00BE25AF">
        <w:tc>
          <w:tcPr>
            <w:tcW w:w="1276" w:type="dxa"/>
            <w:vMerge/>
          </w:tcPr>
          <w:p w14:paraId="63D067D1" w14:textId="77777777" w:rsidR="002B1A93" w:rsidRDefault="002B1A93" w:rsidP="00305A63">
            <w:pPr>
              <w:spacing w:line="240" w:lineRule="auto"/>
            </w:pPr>
          </w:p>
        </w:tc>
        <w:tc>
          <w:tcPr>
            <w:tcW w:w="4111" w:type="dxa"/>
            <w:vMerge/>
          </w:tcPr>
          <w:p w14:paraId="4D2BABAB" w14:textId="77777777" w:rsidR="002B1A93" w:rsidRDefault="002B1A93" w:rsidP="00305A63">
            <w:pPr>
              <w:spacing w:line="240" w:lineRule="auto"/>
            </w:pPr>
          </w:p>
        </w:tc>
        <w:tc>
          <w:tcPr>
            <w:tcW w:w="2835" w:type="dxa"/>
            <w:vMerge/>
          </w:tcPr>
          <w:p w14:paraId="1F65AACC" w14:textId="77777777" w:rsidR="002B1A93" w:rsidRDefault="002B1A93" w:rsidP="00305A63">
            <w:pPr>
              <w:spacing w:line="240" w:lineRule="auto"/>
            </w:pPr>
          </w:p>
        </w:tc>
        <w:tc>
          <w:tcPr>
            <w:tcW w:w="2693" w:type="dxa"/>
          </w:tcPr>
          <w:p w14:paraId="1A560843" w14:textId="77777777" w:rsidR="002B1A93" w:rsidRDefault="002B1A93" w:rsidP="00305A63">
            <w:pPr>
              <w:spacing w:line="240" w:lineRule="auto"/>
            </w:pPr>
            <w:r>
              <w:t>event-total</w:t>
            </w:r>
          </w:p>
        </w:tc>
      </w:tr>
      <w:tr w:rsidR="002B1A93" w14:paraId="02B793DB" w14:textId="77777777" w:rsidTr="00BE25AF">
        <w:tc>
          <w:tcPr>
            <w:tcW w:w="1276" w:type="dxa"/>
            <w:vMerge/>
          </w:tcPr>
          <w:p w14:paraId="7E5DF8A9" w14:textId="77777777" w:rsidR="002B1A93" w:rsidRDefault="002B1A93" w:rsidP="00C25368">
            <w:pPr>
              <w:spacing w:line="240" w:lineRule="auto"/>
            </w:pPr>
          </w:p>
        </w:tc>
        <w:tc>
          <w:tcPr>
            <w:tcW w:w="4111" w:type="dxa"/>
          </w:tcPr>
          <w:p w14:paraId="76196380" w14:textId="77777777" w:rsidR="002B1A93" w:rsidRDefault="002B1A93" w:rsidP="00C25368">
            <w:pPr>
              <w:spacing w:line="240" w:lineRule="auto"/>
            </w:pPr>
            <w:r w:rsidRPr="002A7A61">
              <w:t>30.3.6.1.10 aOAMLocalFlagsField</w:t>
            </w:r>
          </w:p>
          <w:p w14:paraId="470B2C4C" w14:textId="77777777" w:rsidR="002B1A93" w:rsidRDefault="002B1A93" w:rsidP="00C25368">
            <w:pPr>
              <w:spacing w:line="240" w:lineRule="auto"/>
            </w:pPr>
            <w:r w:rsidRPr="00C15336">
              <w:t>30.3.6.1.11 aOAMRemoteFlagsField</w:t>
            </w:r>
          </w:p>
        </w:tc>
        <w:tc>
          <w:tcPr>
            <w:tcW w:w="2835" w:type="dxa"/>
            <w:vMerge/>
          </w:tcPr>
          <w:p w14:paraId="12AF30C3" w14:textId="77777777" w:rsidR="002B1A93" w:rsidRDefault="002B1A93" w:rsidP="00C25368">
            <w:pPr>
              <w:spacing w:line="240" w:lineRule="auto"/>
            </w:pPr>
          </w:p>
        </w:tc>
        <w:tc>
          <w:tcPr>
            <w:tcW w:w="2693" w:type="dxa"/>
          </w:tcPr>
          <w:p w14:paraId="65EE5173" w14:textId="77777777" w:rsidR="002B1A93" w:rsidRDefault="002B1A93" w:rsidP="00C25368">
            <w:pPr>
              <w:spacing w:line="240" w:lineRule="auto"/>
            </w:pPr>
            <w:r>
              <w:t>event-type</w:t>
            </w:r>
          </w:p>
        </w:tc>
      </w:tr>
      <w:tr w:rsidR="002B1A93" w14:paraId="5343BDE8" w14:textId="77777777" w:rsidTr="00BE25AF">
        <w:tc>
          <w:tcPr>
            <w:tcW w:w="1276" w:type="dxa"/>
            <w:vMerge/>
          </w:tcPr>
          <w:p w14:paraId="57AFDB53" w14:textId="77777777" w:rsidR="002B1A93" w:rsidRDefault="002B1A93" w:rsidP="00C25368">
            <w:pPr>
              <w:spacing w:line="240" w:lineRule="auto"/>
            </w:pPr>
          </w:p>
        </w:tc>
        <w:tc>
          <w:tcPr>
            <w:tcW w:w="4111" w:type="dxa"/>
            <w:vMerge w:val="restart"/>
          </w:tcPr>
          <w:p w14:paraId="107DE3C9" w14:textId="77777777" w:rsidR="002B1A93" w:rsidRDefault="002B1A93" w:rsidP="00C25368">
            <w:pPr>
              <w:spacing w:line="240" w:lineRule="auto"/>
            </w:pPr>
            <w:r w:rsidRPr="002A7A61">
              <w:t>[802.3] 57.5.3</w:t>
            </w:r>
          </w:p>
          <w:p w14:paraId="48985E53" w14:textId="77777777" w:rsidR="002B1A93" w:rsidRDefault="002B1A93" w:rsidP="00C25368">
            <w:pPr>
              <w:spacing w:line="240" w:lineRule="auto"/>
            </w:pPr>
            <w:r w:rsidRPr="00BE25AF">
              <w:t>30.3.6.1.35 aOAMLocalErrSymPeriodEvent</w:t>
            </w:r>
          </w:p>
          <w:p w14:paraId="18677ADC" w14:textId="77777777" w:rsidR="002B1A93" w:rsidRDefault="002B1A93" w:rsidP="00C25368">
            <w:pPr>
              <w:spacing w:line="240" w:lineRule="auto"/>
            </w:pPr>
            <w:r w:rsidRPr="00BE25AF">
              <w:t>30.3.6.1.37 aOAMLocalErrFrameEvent</w:t>
            </w:r>
          </w:p>
          <w:p w14:paraId="54E10231" w14:textId="77777777" w:rsidR="002B1A93" w:rsidRDefault="002B1A93" w:rsidP="00C25368">
            <w:pPr>
              <w:spacing w:line="240" w:lineRule="auto"/>
            </w:pPr>
            <w:r w:rsidRPr="00BE25AF">
              <w:t>30.3.6.1.38 aOAMLocalErrFramePeriodConfig</w:t>
            </w:r>
          </w:p>
          <w:p w14:paraId="571DFB73" w14:textId="77777777" w:rsidR="002B1A93" w:rsidRDefault="002B1A93" w:rsidP="00C25368">
            <w:pPr>
              <w:spacing w:line="240" w:lineRule="auto"/>
            </w:pPr>
            <w:r w:rsidRPr="00BE25AF">
              <w:t>30.3.6.1.41 aOAMLocalErrFrameSecsSummaryEvent</w:t>
            </w:r>
          </w:p>
          <w:p w14:paraId="344448F7" w14:textId="77777777" w:rsidR="002B1A93" w:rsidRDefault="002B1A93" w:rsidP="00C25368">
            <w:pPr>
              <w:spacing w:line="240" w:lineRule="auto"/>
            </w:pPr>
            <w:r w:rsidRPr="00BE25AF">
              <w:t>30.3.6.1.42 aOAMRemoteErrSymPeriodEvent</w:t>
            </w:r>
          </w:p>
          <w:p w14:paraId="3AAFEB92" w14:textId="77777777" w:rsidR="002B1A93" w:rsidRDefault="002B1A93" w:rsidP="00C25368">
            <w:pPr>
              <w:spacing w:line="240" w:lineRule="auto"/>
            </w:pPr>
            <w:r w:rsidRPr="00BE25AF">
              <w:t>30.3.6.1.43 aOAMRemoteErrFrameEvent</w:t>
            </w:r>
          </w:p>
          <w:p w14:paraId="09ED1097" w14:textId="77777777" w:rsidR="002B1A93" w:rsidRDefault="002B1A93" w:rsidP="00C25368">
            <w:pPr>
              <w:spacing w:line="240" w:lineRule="auto"/>
            </w:pPr>
            <w:r w:rsidRPr="00BE25AF">
              <w:t>30.3.6.1.44 aOAMRemoteErrFramePeriodEvent</w:t>
            </w:r>
          </w:p>
          <w:p w14:paraId="66A22E72" w14:textId="77777777" w:rsidR="002B1A93" w:rsidRDefault="002B1A93" w:rsidP="00C25368">
            <w:pPr>
              <w:spacing w:line="240" w:lineRule="auto"/>
            </w:pPr>
            <w:r w:rsidRPr="00BE25AF">
              <w:lastRenderedPageBreak/>
              <w:t>30.3.6.1.45 aOAMRemoteErrFrameSecsSummaryEvent</w:t>
            </w:r>
          </w:p>
          <w:p w14:paraId="76DCB117" w14:textId="77777777" w:rsidR="002B1A93" w:rsidRDefault="002B1A93" w:rsidP="00C25368">
            <w:pPr>
              <w:spacing w:line="240" w:lineRule="auto"/>
            </w:pPr>
          </w:p>
        </w:tc>
        <w:tc>
          <w:tcPr>
            <w:tcW w:w="2835" w:type="dxa"/>
            <w:vMerge w:val="restart"/>
          </w:tcPr>
          <w:p w14:paraId="0B82ABDB" w14:textId="77777777" w:rsidR="002B1A93" w:rsidRDefault="002B1A93" w:rsidP="00C25368">
            <w:pPr>
              <w:spacing w:line="240" w:lineRule="auto"/>
            </w:pPr>
            <w:r>
              <w:lastRenderedPageBreak/>
              <w:t>interfaces-state/ interface/</w:t>
            </w:r>
            <w:r>
              <w:rPr>
                <w:rFonts w:hint="eastAsia"/>
              </w:rPr>
              <w:t xml:space="preserve"> ethernt/</w:t>
            </w:r>
            <w:r>
              <w:t>link-oam/event-log/event-log-entry/threshold</w:t>
            </w:r>
          </w:p>
        </w:tc>
        <w:tc>
          <w:tcPr>
            <w:tcW w:w="2693" w:type="dxa"/>
          </w:tcPr>
          <w:p w14:paraId="2F07A4A3" w14:textId="77777777" w:rsidR="002B1A93" w:rsidRDefault="002B1A93" w:rsidP="00C25368">
            <w:pPr>
              <w:spacing w:line="240" w:lineRule="auto"/>
            </w:pPr>
            <w:r>
              <w:t>threshold-event-type</w:t>
            </w:r>
          </w:p>
        </w:tc>
      </w:tr>
      <w:tr w:rsidR="002B1A93" w:rsidRPr="001D5ECD" w14:paraId="362F3E3B" w14:textId="77777777" w:rsidTr="00BE25AF">
        <w:tc>
          <w:tcPr>
            <w:tcW w:w="1276" w:type="dxa"/>
            <w:vMerge/>
          </w:tcPr>
          <w:p w14:paraId="68D94C10" w14:textId="77777777" w:rsidR="002B1A93" w:rsidRDefault="002B1A93" w:rsidP="00C25368">
            <w:pPr>
              <w:spacing w:line="240" w:lineRule="auto"/>
            </w:pPr>
          </w:p>
        </w:tc>
        <w:tc>
          <w:tcPr>
            <w:tcW w:w="4111" w:type="dxa"/>
            <w:vMerge/>
          </w:tcPr>
          <w:p w14:paraId="7347F965" w14:textId="77777777" w:rsidR="002B1A93" w:rsidRDefault="002B1A93" w:rsidP="00C25368">
            <w:pPr>
              <w:spacing w:line="240" w:lineRule="auto"/>
            </w:pPr>
          </w:p>
        </w:tc>
        <w:tc>
          <w:tcPr>
            <w:tcW w:w="2835" w:type="dxa"/>
            <w:vMerge/>
          </w:tcPr>
          <w:p w14:paraId="2B379400" w14:textId="77777777" w:rsidR="002B1A93" w:rsidRDefault="002B1A93" w:rsidP="00C25368">
            <w:pPr>
              <w:spacing w:line="240" w:lineRule="auto"/>
            </w:pPr>
          </w:p>
        </w:tc>
        <w:tc>
          <w:tcPr>
            <w:tcW w:w="2693" w:type="dxa"/>
          </w:tcPr>
          <w:p w14:paraId="0E3584AB" w14:textId="77777777" w:rsidR="002B1A93" w:rsidRPr="00BE25AF" w:rsidRDefault="002B1A93" w:rsidP="00C25368">
            <w:pPr>
              <w:spacing w:line="240" w:lineRule="auto"/>
            </w:pPr>
            <w:r w:rsidRPr="00BE25AF">
              <w:t>window</w:t>
            </w:r>
          </w:p>
        </w:tc>
      </w:tr>
      <w:tr w:rsidR="002B1A93" w:rsidRPr="001D5ECD" w14:paraId="68C4EE58" w14:textId="77777777" w:rsidTr="00BE25AF">
        <w:tc>
          <w:tcPr>
            <w:tcW w:w="1276" w:type="dxa"/>
            <w:vMerge/>
          </w:tcPr>
          <w:p w14:paraId="4D733A6B" w14:textId="77777777" w:rsidR="002B1A93" w:rsidRPr="001D5ECD" w:rsidRDefault="002B1A93" w:rsidP="00C25368">
            <w:pPr>
              <w:spacing w:line="240" w:lineRule="auto"/>
              <w:rPr>
                <w:highlight w:val="yellow"/>
              </w:rPr>
            </w:pPr>
          </w:p>
        </w:tc>
        <w:tc>
          <w:tcPr>
            <w:tcW w:w="4111" w:type="dxa"/>
            <w:vMerge/>
          </w:tcPr>
          <w:p w14:paraId="589504AB" w14:textId="77777777" w:rsidR="002B1A93" w:rsidRPr="001D5ECD" w:rsidRDefault="002B1A93" w:rsidP="00C25368">
            <w:pPr>
              <w:spacing w:line="240" w:lineRule="auto"/>
              <w:rPr>
                <w:highlight w:val="yellow"/>
              </w:rPr>
            </w:pPr>
          </w:p>
        </w:tc>
        <w:tc>
          <w:tcPr>
            <w:tcW w:w="2835" w:type="dxa"/>
            <w:vMerge/>
          </w:tcPr>
          <w:p w14:paraId="67E1003E" w14:textId="77777777" w:rsidR="002B1A93" w:rsidRPr="001D5ECD" w:rsidRDefault="002B1A93" w:rsidP="00C25368">
            <w:pPr>
              <w:spacing w:line="240" w:lineRule="auto"/>
              <w:rPr>
                <w:highlight w:val="yellow"/>
              </w:rPr>
            </w:pPr>
          </w:p>
        </w:tc>
        <w:tc>
          <w:tcPr>
            <w:tcW w:w="2693" w:type="dxa"/>
          </w:tcPr>
          <w:p w14:paraId="3DD3287C" w14:textId="77777777" w:rsidR="002B1A93" w:rsidRPr="00BE25AF" w:rsidRDefault="002B1A93" w:rsidP="00C25368">
            <w:pPr>
              <w:spacing w:line="240" w:lineRule="auto"/>
            </w:pPr>
            <w:r w:rsidRPr="00BE25AF">
              <w:t>threshold</w:t>
            </w:r>
          </w:p>
        </w:tc>
      </w:tr>
      <w:tr w:rsidR="002B1A93" w14:paraId="34C36DE6" w14:textId="77777777" w:rsidTr="00BE25AF">
        <w:tc>
          <w:tcPr>
            <w:tcW w:w="1276" w:type="dxa"/>
            <w:vMerge/>
          </w:tcPr>
          <w:p w14:paraId="65F882E1" w14:textId="77777777" w:rsidR="002B1A93" w:rsidRPr="001D5ECD" w:rsidRDefault="002B1A93" w:rsidP="00C25368">
            <w:pPr>
              <w:spacing w:line="240" w:lineRule="auto"/>
              <w:rPr>
                <w:highlight w:val="yellow"/>
              </w:rPr>
            </w:pPr>
          </w:p>
        </w:tc>
        <w:tc>
          <w:tcPr>
            <w:tcW w:w="4111" w:type="dxa"/>
            <w:vMerge/>
          </w:tcPr>
          <w:p w14:paraId="09C1D493" w14:textId="77777777" w:rsidR="002B1A93" w:rsidRPr="001D5ECD" w:rsidRDefault="002B1A93" w:rsidP="00C25368">
            <w:pPr>
              <w:spacing w:line="240" w:lineRule="auto"/>
              <w:rPr>
                <w:highlight w:val="yellow"/>
              </w:rPr>
            </w:pPr>
          </w:p>
        </w:tc>
        <w:tc>
          <w:tcPr>
            <w:tcW w:w="2835" w:type="dxa"/>
            <w:vMerge/>
          </w:tcPr>
          <w:p w14:paraId="6C04AEEA" w14:textId="77777777" w:rsidR="002B1A93" w:rsidRPr="001D5ECD" w:rsidRDefault="002B1A93" w:rsidP="00C25368">
            <w:pPr>
              <w:spacing w:line="240" w:lineRule="auto"/>
              <w:rPr>
                <w:highlight w:val="yellow"/>
              </w:rPr>
            </w:pPr>
          </w:p>
        </w:tc>
        <w:tc>
          <w:tcPr>
            <w:tcW w:w="2693" w:type="dxa"/>
          </w:tcPr>
          <w:p w14:paraId="0AB74AF6" w14:textId="77777777" w:rsidR="002B1A93" w:rsidRPr="00BE25AF" w:rsidRDefault="002B1A93" w:rsidP="00C25368">
            <w:pPr>
              <w:spacing w:line="240" w:lineRule="auto"/>
            </w:pPr>
            <w:r w:rsidRPr="00BE25AF">
              <w:t>value</w:t>
            </w:r>
          </w:p>
        </w:tc>
      </w:tr>
      <w:tr w:rsidR="002B1A93" w14:paraId="2F1A1504" w14:textId="77777777" w:rsidTr="00BE25AF">
        <w:tc>
          <w:tcPr>
            <w:tcW w:w="1276" w:type="dxa"/>
            <w:vMerge/>
          </w:tcPr>
          <w:p w14:paraId="485BE2AD" w14:textId="77777777" w:rsidR="002B1A93" w:rsidRDefault="002B1A93" w:rsidP="00C25368">
            <w:pPr>
              <w:spacing w:line="240" w:lineRule="auto"/>
            </w:pPr>
          </w:p>
        </w:tc>
        <w:tc>
          <w:tcPr>
            <w:tcW w:w="4111" w:type="dxa"/>
          </w:tcPr>
          <w:p w14:paraId="0813E3B0" w14:textId="77777777" w:rsidR="002B1A93" w:rsidRDefault="002B1A93" w:rsidP="00C25368">
            <w:pPr>
              <w:spacing w:line="240" w:lineRule="auto"/>
            </w:pPr>
            <w:r w:rsidRPr="002A7A61">
              <w:t>[RFC-4878] Dot3OamStatsEntry</w:t>
            </w:r>
          </w:p>
          <w:p w14:paraId="7E128C6F" w14:textId="77777777" w:rsidR="002B1A93" w:rsidRDefault="002B1A93" w:rsidP="00C25368">
            <w:pPr>
              <w:spacing w:line="240" w:lineRule="auto"/>
            </w:pPr>
            <w:r w:rsidRPr="002A7A61">
              <w:t>30.3.6.1.20 aOAMInformationTx</w:t>
            </w:r>
          </w:p>
        </w:tc>
        <w:tc>
          <w:tcPr>
            <w:tcW w:w="2835" w:type="dxa"/>
            <w:vMerge w:val="restart"/>
          </w:tcPr>
          <w:p w14:paraId="28A272B1" w14:textId="77777777" w:rsidR="002B1A93" w:rsidRDefault="002B1A93" w:rsidP="00C25368">
            <w:pPr>
              <w:spacing w:line="240" w:lineRule="auto"/>
            </w:pPr>
            <w:r>
              <w:t>interfaces-state/ interface/</w:t>
            </w:r>
            <w:r>
              <w:rPr>
                <w:rFonts w:hint="eastAsia"/>
              </w:rPr>
              <w:t xml:space="preserve"> ethernt/</w:t>
            </w:r>
            <w:r>
              <w:t>link-oam/statistics</w:t>
            </w:r>
          </w:p>
        </w:tc>
        <w:tc>
          <w:tcPr>
            <w:tcW w:w="2693" w:type="dxa"/>
          </w:tcPr>
          <w:p w14:paraId="7B16A738" w14:textId="77777777" w:rsidR="002B1A93" w:rsidRDefault="002B1A93" w:rsidP="00C25368">
            <w:pPr>
              <w:spacing w:line="240" w:lineRule="auto"/>
            </w:pPr>
            <w:r>
              <w:t>information-tx</w:t>
            </w:r>
          </w:p>
        </w:tc>
      </w:tr>
      <w:tr w:rsidR="002B1A93" w14:paraId="5E383DC8" w14:textId="77777777" w:rsidTr="00BE25AF">
        <w:tc>
          <w:tcPr>
            <w:tcW w:w="1276" w:type="dxa"/>
            <w:vMerge/>
          </w:tcPr>
          <w:p w14:paraId="16A51618" w14:textId="77777777" w:rsidR="002B1A93" w:rsidRDefault="002B1A93" w:rsidP="00C25368">
            <w:pPr>
              <w:spacing w:line="240" w:lineRule="auto"/>
            </w:pPr>
          </w:p>
        </w:tc>
        <w:tc>
          <w:tcPr>
            <w:tcW w:w="4111" w:type="dxa"/>
          </w:tcPr>
          <w:p w14:paraId="564D4FD0" w14:textId="77777777" w:rsidR="002B1A93" w:rsidRDefault="002B1A93" w:rsidP="00C25368">
            <w:pPr>
              <w:spacing w:line="240" w:lineRule="auto"/>
            </w:pPr>
            <w:r w:rsidRPr="002A7A61">
              <w:t>30.3.6.1.21 aOAMInformationRx</w:t>
            </w:r>
          </w:p>
        </w:tc>
        <w:tc>
          <w:tcPr>
            <w:tcW w:w="2835" w:type="dxa"/>
            <w:vMerge/>
          </w:tcPr>
          <w:p w14:paraId="6EFBC822" w14:textId="77777777" w:rsidR="002B1A93" w:rsidRDefault="002B1A93" w:rsidP="00C25368">
            <w:pPr>
              <w:spacing w:line="240" w:lineRule="auto"/>
            </w:pPr>
          </w:p>
        </w:tc>
        <w:tc>
          <w:tcPr>
            <w:tcW w:w="2693" w:type="dxa"/>
          </w:tcPr>
          <w:p w14:paraId="4C39BDEE" w14:textId="77777777" w:rsidR="002B1A93" w:rsidRDefault="002B1A93" w:rsidP="00C25368">
            <w:pPr>
              <w:spacing w:line="240" w:lineRule="auto"/>
            </w:pPr>
            <w:r>
              <w:t>information-rx</w:t>
            </w:r>
          </w:p>
        </w:tc>
      </w:tr>
      <w:tr w:rsidR="002B1A93" w14:paraId="67D9F0B4" w14:textId="77777777" w:rsidTr="00BE25AF">
        <w:tc>
          <w:tcPr>
            <w:tcW w:w="1276" w:type="dxa"/>
            <w:vMerge/>
          </w:tcPr>
          <w:p w14:paraId="2EA71832" w14:textId="77777777" w:rsidR="002B1A93" w:rsidRDefault="002B1A93" w:rsidP="00C25368">
            <w:pPr>
              <w:spacing w:line="240" w:lineRule="auto"/>
            </w:pPr>
          </w:p>
        </w:tc>
        <w:tc>
          <w:tcPr>
            <w:tcW w:w="4111" w:type="dxa"/>
          </w:tcPr>
          <w:p w14:paraId="5B57F747" w14:textId="77777777" w:rsidR="002B1A93" w:rsidRDefault="002B1A93" w:rsidP="00C25368">
            <w:pPr>
              <w:spacing w:line="240" w:lineRule="auto"/>
            </w:pPr>
            <w:r w:rsidRPr="002A7A61">
              <w:t>30.3.6.1.22 aOAMUniqueEventNotificationTx</w:t>
            </w:r>
          </w:p>
        </w:tc>
        <w:tc>
          <w:tcPr>
            <w:tcW w:w="2835" w:type="dxa"/>
            <w:vMerge/>
          </w:tcPr>
          <w:p w14:paraId="58B632B6" w14:textId="77777777" w:rsidR="002B1A93" w:rsidRDefault="002B1A93" w:rsidP="00C25368">
            <w:pPr>
              <w:spacing w:line="240" w:lineRule="auto"/>
            </w:pPr>
          </w:p>
        </w:tc>
        <w:tc>
          <w:tcPr>
            <w:tcW w:w="2693" w:type="dxa"/>
          </w:tcPr>
          <w:p w14:paraId="60C45ABD" w14:textId="77777777" w:rsidR="002B1A93" w:rsidRDefault="002B1A93" w:rsidP="00C25368">
            <w:pPr>
              <w:spacing w:line="240" w:lineRule="auto"/>
            </w:pPr>
            <w:r>
              <w:t>unique-event-notification-tx</w:t>
            </w:r>
          </w:p>
        </w:tc>
      </w:tr>
      <w:tr w:rsidR="002B1A93" w14:paraId="758673C4" w14:textId="77777777" w:rsidTr="00BE25AF">
        <w:tc>
          <w:tcPr>
            <w:tcW w:w="1276" w:type="dxa"/>
            <w:vMerge/>
          </w:tcPr>
          <w:p w14:paraId="2EF426BF" w14:textId="77777777" w:rsidR="002B1A93" w:rsidRDefault="002B1A93" w:rsidP="00C25368">
            <w:pPr>
              <w:spacing w:line="240" w:lineRule="auto"/>
            </w:pPr>
          </w:p>
        </w:tc>
        <w:tc>
          <w:tcPr>
            <w:tcW w:w="4111" w:type="dxa"/>
          </w:tcPr>
          <w:p w14:paraId="677F42CE" w14:textId="77777777" w:rsidR="002B1A93" w:rsidRDefault="002B1A93" w:rsidP="00C25368">
            <w:pPr>
              <w:spacing w:line="240" w:lineRule="auto"/>
            </w:pPr>
            <w:r w:rsidRPr="002A7A61">
              <w:t>30.3.6.1.24 aOAMUniqueEventNotificationRx</w:t>
            </w:r>
          </w:p>
        </w:tc>
        <w:tc>
          <w:tcPr>
            <w:tcW w:w="2835" w:type="dxa"/>
            <w:vMerge/>
          </w:tcPr>
          <w:p w14:paraId="1832B560" w14:textId="77777777" w:rsidR="002B1A93" w:rsidRDefault="002B1A93" w:rsidP="00C25368">
            <w:pPr>
              <w:spacing w:line="240" w:lineRule="auto"/>
            </w:pPr>
          </w:p>
        </w:tc>
        <w:tc>
          <w:tcPr>
            <w:tcW w:w="2693" w:type="dxa"/>
          </w:tcPr>
          <w:p w14:paraId="6C64E3DD" w14:textId="77777777" w:rsidR="002B1A93" w:rsidRDefault="002B1A93" w:rsidP="00C25368">
            <w:pPr>
              <w:spacing w:line="240" w:lineRule="auto"/>
            </w:pPr>
            <w:r>
              <w:t>unique-event-notification-rx</w:t>
            </w:r>
          </w:p>
        </w:tc>
      </w:tr>
      <w:tr w:rsidR="002B1A93" w14:paraId="1EDDB17A" w14:textId="77777777" w:rsidTr="00BE25AF">
        <w:tc>
          <w:tcPr>
            <w:tcW w:w="1276" w:type="dxa"/>
            <w:vMerge/>
          </w:tcPr>
          <w:p w14:paraId="4214285B" w14:textId="77777777" w:rsidR="002B1A93" w:rsidRDefault="002B1A93" w:rsidP="00C25368">
            <w:pPr>
              <w:spacing w:line="240" w:lineRule="auto"/>
            </w:pPr>
          </w:p>
        </w:tc>
        <w:tc>
          <w:tcPr>
            <w:tcW w:w="4111" w:type="dxa"/>
          </w:tcPr>
          <w:p w14:paraId="1A5CF22B" w14:textId="77777777" w:rsidR="002B1A93" w:rsidRDefault="002B1A93" w:rsidP="00C25368">
            <w:pPr>
              <w:spacing w:line="240" w:lineRule="auto"/>
            </w:pPr>
            <w:r w:rsidRPr="002A7A61">
              <w:t>30.3.6.1.23  aOAMDuplicateEventNotificationTx</w:t>
            </w:r>
          </w:p>
        </w:tc>
        <w:tc>
          <w:tcPr>
            <w:tcW w:w="2835" w:type="dxa"/>
            <w:vMerge/>
          </w:tcPr>
          <w:p w14:paraId="7AC31D8E" w14:textId="77777777" w:rsidR="002B1A93" w:rsidRDefault="002B1A93" w:rsidP="00C25368">
            <w:pPr>
              <w:spacing w:line="240" w:lineRule="auto"/>
            </w:pPr>
          </w:p>
        </w:tc>
        <w:tc>
          <w:tcPr>
            <w:tcW w:w="2693" w:type="dxa"/>
          </w:tcPr>
          <w:p w14:paraId="2A51CACC" w14:textId="77777777" w:rsidR="002B1A93" w:rsidRDefault="002B1A93" w:rsidP="00C25368">
            <w:pPr>
              <w:spacing w:line="240" w:lineRule="auto"/>
            </w:pPr>
            <w:r>
              <w:t>duplicate-event-notificate-tx</w:t>
            </w:r>
          </w:p>
        </w:tc>
      </w:tr>
      <w:tr w:rsidR="002B1A93" w14:paraId="0A50C29A" w14:textId="77777777" w:rsidTr="00BE25AF">
        <w:tc>
          <w:tcPr>
            <w:tcW w:w="1276" w:type="dxa"/>
            <w:vMerge/>
          </w:tcPr>
          <w:p w14:paraId="39EE6618" w14:textId="77777777" w:rsidR="002B1A93" w:rsidRDefault="002B1A93" w:rsidP="00C25368">
            <w:pPr>
              <w:spacing w:line="240" w:lineRule="auto"/>
            </w:pPr>
          </w:p>
        </w:tc>
        <w:tc>
          <w:tcPr>
            <w:tcW w:w="4111" w:type="dxa"/>
          </w:tcPr>
          <w:p w14:paraId="09CF7938" w14:textId="77777777" w:rsidR="002B1A93" w:rsidRDefault="002B1A93" w:rsidP="00C25368">
            <w:pPr>
              <w:spacing w:line="240" w:lineRule="auto"/>
            </w:pPr>
            <w:r w:rsidRPr="002A7A61">
              <w:t>30.3.6.1.25 aOAMDuplicateEventNotificationRx</w:t>
            </w:r>
          </w:p>
        </w:tc>
        <w:tc>
          <w:tcPr>
            <w:tcW w:w="2835" w:type="dxa"/>
            <w:vMerge/>
          </w:tcPr>
          <w:p w14:paraId="776A0C4B" w14:textId="77777777" w:rsidR="002B1A93" w:rsidRDefault="002B1A93" w:rsidP="00C25368">
            <w:pPr>
              <w:spacing w:line="240" w:lineRule="auto"/>
            </w:pPr>
          </w:p>
        </w:tc>
        <w:tc>
          <w:tcPr>
            <w:tcW w:w="2693" w:type="dxa"/>
          </w:tcPr>
          <w:p w14:paraId="3A6686DE" w14:textId="77777777" w:rsidR="002B1A93" w:rsidRDefault="002B1A93" w:rsidP="00C25368">
            <w:pPr>
              <w:spacing w:line="240" w:lineRule="auto"/>
            </w:pPr>
            <w:r>
              <w:t>duplicate-event-notificate-rx</w:t>
            </w:r>
          </w:p>
        </w:tc>
      </w:tr>
      <w:tr w:rsidR="002B1A93" w14:paraId="25909114" w14:textId="77777777" w:rsidTr="00BE25AF">
        <w:tc>
          <w:tcPr>
            <w:tcW w:w="1276" w:type="dxa"/>
            <w:vMerge/>
          </w:tcPr>
          <w:p w14:paraId="57463A27" w14:textId="77777777" w:rsidR="002B1A93" w:rsidRDefault="002B1A93" w:rsidP="00C25368">
            <w:pPr>
              <w:spacing w:line="240" w:lineRule="auto"/>
            </w:pPr>
          </w:p>
        </w:tc>
        <w:tc>
          <w:tcPr>
            <w:tcW w:w="4111" w:type="dxa"/>
          </w:tcPr>
          <w:p w14:paraId="3C31CA74" w14:textId="77777777" w:rsidR="002B1A93" w:rsidRDefault="002B1A93" w:rsidP="00C25368">
            <w:pPr>
              <w:spacing w:line="240" w:lineRule="auto"/>
            </w:pPr>
            <w:r w:rsidRPr="002A7A61">
              <w:t>30.3.6.1.26 aOAMLoopbackControlTx</w:t>
            </w:r>
          </w:p>
        </w:tc>
        <w:tc>
          <w:tcPr>
            <w:tcW w:w="2835" w:type="dxa"/>
            <w:vMerge/>
          </w:tcPr>
          <w:p w14:paraId="5D308746" w14:textId="77777777" w:rsidR="002B1A93" w:rsidRDefault="002B1A93" w:rsidP="00C25368">
            <w:pPr>
              <w:spacing w:line="240" w:lineRule="auto"/>
            </w:pPr>
          </w:p>
        </w:tc>
        <w:tc>
          <w:tcPr>
            <w:tcW w:w="2693" w:type="dxa"/>
          </w:tcPr>
          <w:p w14:paraId="29C27F0B" w14:textId="77777777" w:rsidR="002B1A93" w:rsidRDefault="002B1A93" w:rsidP="00C25368">
            <w:pPr>
              <w:spacing w:line="240" w:lineRule="auto"/>
            </w:pPr>
            <w:r>
              <w:t>loopback-control-tx</w:t>
            </w:r>
          </w:p>
        </w:tc>
      </w:tr>
      <w:tr w:rsidR="002B1A93" w14:paraId="589FEC4B" w14:textId="77777777" w:rsidTr="00BE25AF">
        <w:tc>
          <w:tcPr>
            <w:tcW w:w="1276" w:type="dxa"/>
            <w:vMerge/>
          </w:tcPr>
          <w:p w14:paraId="361A7C11" w14:textId="77777777" w:rsidR="002B1A93" w:rsidRDefault="002B1A93" w:rsidP="00C25368">
            <w:pPr>
              <w:spacing w:line="240" w:lineRule="auto"/>
            </w:pPr>
          </w:p>
        </w:tc>
        <w:tc>
          <w:tcPr>
            <w:tcW w:w="4111" w:type="dxa"/>
          </w:tcPr>
          <w:p w14:paraId="31165CD0" w14:textId="77777777" w:rsidR="002B1A93" w:rsidRDefault="002B1A93" w:rsidP="00C25368">
            <w:pPr>
              <w:spacing w:line="240" w:lineRule="auto"/>
            </w:pPr>
            <w:r w:rsidRPr="002A7A61">
              <w:t>30.3.6.1.27 aOAMLoopbackControlRx</w:t>
            </w:r>
          </w:p>
        </w:tc>
        <w:tc>
          <w:tcPr>
            <w:tcW w:w="2835" w:type="dxa"/>
            <w:vMerge/>
          </w:tcPr>
          <w:p w14:paraId="41F359B9" w14:textId="77777777" w:rsidR="002B1A93" w:rsidRDefault="002B1A93" w:rsidP="00C25368">
            <w:pPr>
              <w:spacing w:line="240" w:lineRule="auto"/>
            </w:pPr>
          </w:p>
        </w:tc>
        <w:tc>
          <w:tcPr>
            <w:tcW w:w="2693" w:type="dxa"/>
          </w:tcPr>
          <w:p w14:paraId="2FC5F6F5" w14:textId="77777777" w:rsidR="002B1A93" w:rsidRDefault="002B1A93" w:rsidP="00C25368">
            <w:pPr>
              <w:spacing w:line="240" w:lineRule="auto"/>
            </w:pPr>
            <w:r>
              <w:t>loopback-control-rx</w:t>
            </w:r>
          </w:p>
        </w:tc>
      </w:tr>
      <w:tr w:rsidR="002B1A93" w14:paraId="6E0DD027" w14:textId="77777777" w:rsidTr="00BE25AF">
        <w:tc>
          <w:tcPr>
            <w:tcW w:w="1276" w:type="dxa"/>
            <w:vMerge/>
          </w:tcPr>
          <w:p w14:paraId="0A38EA8B" w14:textId="77777777" w:rsidR="002B1A93" w:rsidRDefault="002B1A93" w:rsidP="00C25368">
            <w:pPr>
              <w:spacing w:line="240" w:lineRule="auto"/>
            </w:pPr>
          </w:p>
        </w:tc>
        <w:tc>
          <w:tcPr>
            <w:tcW w:w="4111" w:type="dxa"/>
          </w:tcPr>
          <w:p w14:paraId="448A7C2F" w14:textId="77777777" w:rsidR="002B1A93" w:rsidRDefault="002B1A93" w:rsidP="00C25368">
            <w:pPr>
              <w:spacing w:line="240" w:lineRule="auto"/>
            </w:pPr>
            <w:r w:rsidRPr="002A7A61">
              <w:t>30.3.6.1.28 aOAMVariableRequestTx</w:t>
            </w:r>
          </w:p>
        </w:tc>
        <w:tc>
          <w:tcPr>
            <w:tcW w:w="2835" w:type="dxa"/>
            <w:vMerge/>
          </w:tcPr>
          <w:p w14:paraId="0FCAFEEE" w14:textId="77777777" w:rsidR="002B1A93" w:rsidRDefault="002B1A93" w:rsidP="00C25368">
            <w:pPr>
              <w:spacing w:line="240" w:lineRule="auto"/>
            </w:pPr>
          </w:p>
        </w:tc>
        <w:tc>
          <w:tcPr>
            <w:tcW w:w="2693" w:type="dxa"/>
          </w:tcPr>
          <w:p w14:paraId="79A29A7E" w14:textId="77777777" w:rsidR="002B1A93" w:rsidRDefault="002B1A93" w:rsidP="00C25368">
            <w:pPr>
              <w:spacing w:line="240" w:lineRule="auto"/>
            </w:pPr>
            <w:r>
              <w:t>variable-request-tx</w:t>
            </w:r>
          </w:p>
        </w:tc>
      </w:tr>
      <w:tr w:rsidR="002B1A93" w14:paraId="0CADC76D" w14:textId="77777777" w:rsidTr="00BE25AF">
        <w:tc>
          <w:tcPr>
            <w:tcW w:w="1276" w:type="dxa"/>
            <w:vMerge/>
          </w:tcPr>
          <w:p w14:paraId="22F75617" w14:textId="77777777" w:rsidR="002B1A93" w:rsidRDefault="002B1A93" w:rsidP="00C25368">
            <w:pPr>
              <w:spacing w:line="240" w:lineRule="auto"/>
            </w:pPr>
          </w:p>
        </w:tc>
        <w:tc>
          <w:tcPr>
            <w:tcW w:w="4111" w:type="dxa"/>
          </w:tcPr>
          <w:p w14:paraId="05AE75D1" w14:textId="77777777" w:rsidR="002B1A93" w:rsidRDefault="002B1A93" w:rsidP="00C25368">
            <w:pPr>
              <w:spacing w:line="240" w:lineRule="auto"/>
            </w:pPr>
            <w:r w:rsidRPr="002A7A61">
              <w:t>30.3.6.1.29 aOAMVariableRequestRx</w:t>
            </w:r>
          </w:p>
        </w:tc>
        <w:tc>
          <w:tcPr>
            <w:tcW w:w="2835" w:type="dxa"/>
            <w:vMerge/>
          </w:tcPr>
          <w:p w14:paraId="10EA9504" w14:textId="77777777" w:rsidR="002B1A93" w:rsidRDefault="002B1A93" w:rsidP="00C25368">
            <w:pPr>
              <w:spacing w:line="240" w:lineRule="auto"/>
            </w:pPr>
          </w:p>
        </w:tc>
        <w:tc>
          <w:tcPr>
            <w:tcW w:w="2693" w:type="dxa"/>
          </w:tcPr>
          <w:p w14:paraId="126375E0" w14:textId="77777777" w:rsidR="002B1A93" w:rsidRDefault="002B1A93" w:rsidP="00C25368">
            <w:pPr>
              <w:spacing w:line="240" w:lineRule="auto"/>
            </w:pPr>
            <w:r>
              <w:t>variable-requeste-rx</w:t>
            </w:r>
          </w:p>
        </w:tc>
      </w:tr>
      <w:tr w:rsidR="002B1A93" w14:paraId="7F89F3AF" w14:textId="77777777" w:rsidTr="00BE25AF">
        <w:tc>
          <w:tcPr>
            <w:tcW w:w="1276" w:type="dxa"/>
            <w:vMerge/>
          </w:tcPr>
          <w:p w14:paraId="01C86B28" w14:textId="77777777" w:rsidR="002B1A93" w:rsidRDefault="002B1A93" w:rsidP="00C25368">
            <w:pPr>
              <w:spacing w:line="240" w:lineRule="auto"/>
            </w:pPr>
          </w:p>
        </w:tc>
        <w:tc>
          <w:tcPr>
            <w:tcW w:w="4111" w:type="dxa"/>
          </w:tcPr>
          <w:p w14:paraId="00C386BF" w14:textId="77777777" w:rsidR="002B1A93" w:rsidRDefault="002B1A93" w:rsidP="00C25368">
            <w:pPr>
              <w:spacing w:line="240" w:lineRule="auto"/>
            </w:pPr>
            <w:r w:rsidRPr="002A7A61">
              <w:t>30.3.6.1.30 aOAMVariableResponseTx</w:t>
            </w:r>
          </w:p>
        </w:tc>
        <w:tc>
          <w:tcPr>
            <w:tcW w:w="2835" w:type="dxa"/>
            <w:vMerge/>
          </w:tcPr>
          <w:p w14:paraId="6814FD1E" w14:textId="77777777" w:rsidR="002B1A93" w:rsidRDefault="002B1A93" w:rsidP="00C25368">
            <w:pPr>
              <w:spacing w:line="240" w:lineRule="auto"/>
            </w:pPr>
          </w:p>
        </w:tc>
        <w:tc>
          <w:tcPr>
            <w:tcW w:w="2693" w:type="dxa"/>
          </w:tcPr>
          <w:p w14:paraId="083F4D6D" w14:textId="77777777" w:rsidR="002B1A93" w:rsidRDefault="002B1A93" w:rsidP="00C25368">
            <w:pPr>
              <w:spacing w:line="240" w:lineRule="auto"/>
            </w:pPr>
            <w:r>
              <w:t>variable-response-tx</w:t>
            </w:r>
          </w:p>
        </w:tc>
      </w:tr>
      <w:tr w:rsidR="002B1A93" w14:paraId="3F7646F7" w14:textId="77777777" w:rsidTr="00BE25AF">
        <w:tc>
          <w:tcPr>
            <w:tcW w:w="1276" w:type="dxa"/>
            <w:vMerge/>
          </w:tcPr>
          <w:p w14:paraId="6A567D67" w14:textId="77777777" w:rsidR="002B1A93" w:rsidRDefault="002B1A93" w:rsidP="00C25368">
            <w:pPr>
              <w:spacing w:line="240" w:lineRule="auto"/>
            </w:pPr>
          </w:p>
        </w:tc>
        <w:tc>
          <w:tcPr>
            <w:tcW w:w="4111" w:type="dxa"/>
          </w:tcPr>
          <w:p w14:paraId="1315C9F0" w14:textId="77777777" w:rsidR="002B1A93" w:rsidRDefault="002B1A93" w:rsidP="00C25368">
            <w:pPr>
              <w:spacing w:line="240" w:lineRule="auto"/>
            </w:pPr>
            <w:r w:rsidRPr="002A7A61">
              <w:t>30.3.6.1.31 aOAMVariableResponseRx</w:t>
            </w:r>
          </w:p>
        </w:tc>
        <w:tc>
          <w:tcPr>
            <w:tcW w:w="2835" w:type="dxa"/>
            <w:vMerge/>
          </w:tcPr>
          <w:p w14:paraId="45F0B6C8" w14:textId="77777777" w:rsidR="002B1A93" w:rsidRDefault="002B1A93" w:rsidP="00C25368">
            <w:pPr>
              <w:spacing w:line="240" w:lineRule="auto"/>
            </w:pPr>
          </w:p>
        </w:tc>
        <w:tc>
          <w:tcPr>
            <w:tcW w:w="2693" w:type="dxa"/>
          </w:tcPr>
          <w:p w14:paraId="3EA0F225" w14:textId="77777777" w:rsidR="002B1A93" w:rsidRDefault="002B1A93" w:rsidP="00C25368">
            <w:pPr>
              <w:spacing w:line="240" w:lineRule="auto"/>
            </w:pPr>
            <w:r>
              <w:t>variable-response-rx</w:t>
            </w:r>
          </w:p>
        </w:tc>
      </w:tr>
      <w:tr w:rsidR="002B1A93" w14:paraId="46B5380C" w14:textId="77777777" w:rsidTr="00BE25AF">
        <w:tc>
          <w:tcPr>
            <w:tcW w:w="1276" w:type="dxa"/>
            <w:vMerge/>
          </w:tcPr>
          <w:p w14:paraId="378D3D2F" w14:textId="77777777" w:rsidR="002B1A93" w:rsidRDefault="002B1A93" w:rsidP="00C25368">
            <w:pPr>
              <w:spacing w:line="240" w:lineRule="auto"/>
            </w:pPr>
          </w:p>
        </w:tc>
        <w:tc>
          <w:tcPr>
            <w:tcW w:w="4111" w:type="dxa"/>
          </w:tcPr>
          <w:p w14:paraId="40710A8B" w14:textId="77777777" w:rsidR="002B1A93" w:rsidRDefault="002B1A93" w:rsidP="00C25368">
            <w:pPr>
              <w:spacing w:line="240" w:lineRule="auto"/>
            </w:pPr>
            <w:r w:rsidRPr="002A7A61">
              <w:t>30.3.6.1.32 aOAMOrganizationSpecificTx</w:t>
            </w:r>
          </w:p>
        </w:tc>
        <w:tc>
          <w:tcPr>
            <w:tcW w:w="2835" w:type="dxa"/>
            <w:vMerge/>
          </w:tcPr>
          <w:p w14:paraId="4BAE4180" w14:textId="77777777" w:rsidR="002B1A93" w:rsidRDefault="002B1A93" w:rsidP="00C25368">
            <w:pPr>
              <w:spacing w:line="240" w:lineRule="auto"/>
            </w:pPr>
          </w:p>
        </w:tc>
        <w:tc>
          <w:tcPr>
            <w:tcW w:w="2693" w:type="dxa"/>
          </w:tcPr>
          <w:p w14:paraId="77139E84" w14:textId="77777777" w:rsidR="002B1A93" w:rsidRDefault="002B1A93" w:rsidP="00C25368">
            <w:pPr>
              <w:spacing w:line="240" w:lineRule="auto"/>
            </w:pPr>
            <w:r>
              <w:t>org-specific-tx</w:t>
            </w:r>
          </w:p>
        </w:tc>
      </w:tr>
      <w:tr w:rsidR="002B1A93" w14:paraId="4388670E" w14:textId="77777777" w:rsidTr="00BE25AF">
        <w:tc>
          <w:tcPr>
            <w:tcW w:w="1276" w:type="dxa"/>
            <w:vMerge/>
          </w:tcPr>
          <w:p w14:paraId="3133F535" w14:textId="77777777" w:rsidR="002B1A93" w:rsidRDefault="002B1A93" w:rsidP="00C25368">
            <w:pPr>
              <w:spacing w:line="240" w:lineRule="auto"/>
            </w:pPr>
          </w:p>
        </w:tc>
        <w:tc>
          <w:tcPr>
            <w:tcW w:w="4111" w:type="dxa"/>
          </w:tcPr>
          <w:p w14:paraId="3152CBB8" w14:textId="77777777" w:rsidR="002B1A93" w:rsidRDefault="002B1A93" w:rsidP="00C25368">
            <w:pPr>
              <w:spacing w:line="240" w:lineRule="auto"/>
            </w:pPr>
            <w:r w:rsidRPr="002A7A61">
              <w:t>30.3.6.1.33 aOAMOrganizationSpecificRx</w:t>
            </w:r>
          </w:p>
        </w:tc>
        <w:tc>
          <w:tcPr>
            <w:tcW w:w="2835" w:type="dxa"/>
            <w:vMerge/>
          </w:tcPr>
          <w:p w14:paraId="505E2709" w14:textId="77777777" w:rsidR="002B1A93" w:rsidRDefault="002B1A93" w:rsidP="00C25368">
            <w:pPr>
              <w:spacing w:line="240" w:lineRule="auto"/>
            </w:pPr>
          </w:p>
        </w:tc>
        <w:tc>
          <w:tcPr>
            <w:tcW w:w="2693" w:type="dxa"/>
          </w:tcPr>
          <w:p w14:paraId="470C7244" w14:textId="77777777" w:rsidR="002B1A93" w:rsidRDefault="002B1A93" w:rsidP="00C25368">
            <w:pPr>
              <w:spacing w:line="240" w:lineRule="auto"/>
            </w:pPr>
            <w:r>
              <w:t>org-specific-rx</w:t>
            </w:r>
          </w:p>
        </w:tc>
      </w:tr>
      <w:tr w:rsidR="002B1A93" w14:paraId="31D8E288" w14:textId="77777777" w:rsidTr="00BE25AF">
        <w:tc>
          <w:tcPr>
            <w:tcW w:w="1276" w:type="dxa"/>
            <w:vMerge/>
          </w:tcPr>
          <w:p w14:paraId="62E66172" w14:textId="77777777" w:rsidR="002B1A93" w:rsidRDefault="002B1A93" w:rsidP="00C25368">
            <w:pPr>
              <w:spacing w:line="240" w:lineRule="auto"/>
            </w:pPr>
          </w:p>
        </w:tc>
        <w:tc>
          <w:tcPr>
            <w:tcW w:w="4111" w:type="dxa"/>
          </w:tcPr>
          <w:p w14:paraId="3B3538B1" w14:textId="77777777" w:rsidR="002B1A93" w:rsidRDefault="002B1A93" w:rsidP="00C25368">
            <w:pPr>
              <w:spacing w:line="240" w:lineRule="auto"/>
            </w:pPr>
            <w:r w:rsidRPr="002A7A61">
              <w:t>30.3.6.1.18 aOAMUnsupportedCodesTx</w:t>
            </w:r>
          </w:p>
        </w:tc>
        <w:tc>
          <w:tcPr>
            <w:tcW w:w="2835" w:type="dxa"/>
            <w:vMerge/>
          </w:tcPr>
          <w:p w14:paraId="03CCB5D2" w14:textId="77777777" w:rsidR="002B1A93" w:rsidRDefault="002B1A93" w:rsidP="00C25368">
            <w:pPr>
              <w:spacing w:line="240" w:lineRule="auto"/>
            </w:pPr>
          </w:p>
        </w:tc>
        <w:tc>
          <w:tcPr>
            <w:tcW w:w="2693" w:type="dxa"/>
          </w:tcPr>
          <w:p w14:paraId="5F67F2C2" w14:textId="77777777" w:rsidR="002B1A93" w:rsidRDefault="002B1A93" w:rsidP="00C25368">
            <w:pPr>
              <w:spacing w:line="240" w:lineRule="auto"/>
            </w:pPr>
            <w:r>
              <w:t>unsupported-condes-tx</w:t>
            </w:r>
          </w:p>
        </w:tc>
      </w:tr>
      <w:tr w:rsidR="002B1A93" w14:paraId="15A873BF" w14:textId="77777777" w:rsidTr="00BE25AF">
        <w:tc>
          <w:tcPr>
            <w:tcW w:w="1276" w:type="dxa"/>
            <w:vMerge/>
          </w:tcPr>
          <w:p w14:paraId="68773E04" w14:textId="77777777" w:rsidR="002B1A93" w:rsidRDefault="002B1A93" w:rsidP="00C25368">
            <w:pPr>
              <w:spacing w:line="240" w:lineRule="auto"/>
            </w:pPr>
          </w:p>
        </w:tc>
        <w:tc>
          <w:tcPr>
            <w:tcW w:w="4111" w:type="dxa"/>
          </w:tcPr>
          <w:p w14:paraId="41930BA6" w14:textId="77777777" w:rsidR="002B1A93" w:rsidRDefault="002B1A93" w:rsidP="00C25368">
            <w:pPr>
              <w:spacing w:line="240" w:lineRule="auto"/>
            </w:pPr>
            <w:r w:rsidRPr="002A7A61">
              <w:t>30.3.6.1.19 aOAMUnsupportedCodesRx</w:t>
            </w:r>
          </w:p>
        </w:tc>
        <w:tc>
          <w:tcPr>
            <w:tcW w:w="2835" w:type="dxa"/>
            <w:vMerge/>
          </w:tcPr>
          <w:p w14:paraId="4132C43C" w14:textId="77777777" w:rsidR="002B1A93" w:rsidRDefault="002B1A93" w:rsidP="00C25368">
            <w:pPr>
              <w:spacing w:line="240" w:lineRule="auto"/>
            </w:pPr>
          </w:p>
        </w:tc>
        <w:tc>
          <w:tcPr>
            <w:tcW w:w="2693" w:type="dxa"/>
          </w:tcPr>
          <w:p w14:paraId="539EFEF9" w14:textId="77777777" w:rsidR="002B1A93" w:rsidRDefault="002B1A93" w:rsidP="00C25368">
            <w:pPr>
              <w:spacing w:line="240" w:lineRule="auto"/>
            </w:pPr>
            <w:r>
              <w:t>unsupported-codes-rx</w:t>
            </w:r>
          </w:p>
        </w:tc>
      </w:tr>
      <w:tr w:rsidR="002B1A93" w14:paraId="2D122AF4" w14:textId="77777777" w:rsidTr="00BE25AF">
        <w:tc>
          <w:tcPr>
            <w:tcW w:w="1276" w:type="dxa"/>
            <w:vMerge/>
          </w:tcPr>
          <w:p w14:paraId="7A6D1F54" w14:textId="77777777" w:rsidR="002B1A93" w:rsidRDefault="002B1A93" w:rsidP="00C25368">
            <w:pPr>
              <w:spacing w:line="240" w:lineRule="auto"/>
            </w:pPr>
          </w:p>
        </w:tc>
        <w:tc>
          <w:tcPr>
            <w:tcW w:w="4111" w:type="dxa"/>
          </w:tcPr>
          <w:p w14:paraId="4757DB84" w14:textId="77777777" w:rsidR="002B1A93" w:rsidRDefault="002B1A93" w:rsidP="00C25368">
            <w:pPr>
              <w:spacing w:line="240" w:lineRule="auto"/>
            </w:pPr>
            <w:r w:rsidRPr="002A7A61">
              <w:t>30.3.6.1.46 aFramesLostDueToOAMError</w:t>
            </w:r>
          </w:p>
        </w:tc>
        <w:tc>
          <w:tcPr>
            <w:tcW w:w="2835" w:type="dxa"/>
            <w:vMerge/>
          </w:tcPr>
          <w:p w14:paraId="108D367D" w14:textId="77777777" w:rsidR="002B1A93" w:rsidRDefault="002B1A93" w:rsidP="00C25368">
            <w:pPr>
              <w:spacing w:line="240" w:lineRule="auto"/>
            </w:pPr>
          </w:p>
        </w:tc>
        <w:tc>
          <w:tcPr>
            <w:tcW w:w="2693" w:type="dxa"/>
          </w:tcPr>
          <w:p w14:paraId="14702398" w14:textId="77777777" w:rsidR="002B1A93" w:rsidRDefault="002B1A93" w:rsidP="00C25368">
            <w:pPr>
              <w:spacing w:line="240" w:lineRule="auto"/>
            </w:pPr>
            <w:r>
              <w:t>frames-lost-due-to-oam</w:t>
            </w:r>
          </w:p>
        </w:tc>
      </w:tr>
      <w:tr w:rsidR="002B1A93" w14:paraId="1BB5C883" w14:textId="77777777" w:rsidTr="00BE25AF">
        <w:tc>
          <w:tcPr>
            <w:tcW w:w="1276" w:type="dxa"/>
            <w:vMerge/>
          </w:tcPr>
          <w:p w14:paraId="2D0696FA" w14:textId="77777777" w:rsidR="002B1A93" w:rsidRDefault="002B1A93" w:rsidP="00C25368">
            <w:pPr>
              <w:spacing w:line="240" w:lineRule="auto"/>
            </w:pPr>
          </w:p>
        </w:tc>
        <w:tc>
          <w:tcPr>
            <w:tcW w:w="4111" w:type="dxa"/>
          </w:tcPr>
          <w:p w14:paraId="70DAC178" w14:textId="77777777" w:rsidR="002B1A93" w:rsidRDefault="002B1A93" w:rsidP="00C25368">
            <w:pPr>
              <w:spacing w:line="240" w:lineRule="auto"/>
            </w:pPr>
            <w:r w:rsidRPr="002D50C4">
              <w:t>30.3.6.1.35 aOAMLocalErrSymPeriodEvent</w:t>
            </w:r>
          </w:p>
          <w:p w14:paraId="133D11D5" w14:textId="77777777" w:rsidR="002B1A93" w:rsidRDefault="002B1A93" w:rsidP="00C25368">
            <w:pPr>
              <w:spacing w:line="240" w:lineRule="auto"/>
            </w:pPr>
            <w:r w:rsidRPr="002D50C4">
              <w:t>Errored Symbols field</w:t>
            </w:r>
          </w:p>
        </w:tc>
        <w:tc>
          <w:tcPr>
            <w:tcW w:w="2835" w:type="dxa"/>
            <w:vMerge/>
          </w:tcPr>
          <w:p w14:paraId="28E1C7F6" w14:textId="77777777" w:rsidR="002B1A93" w:rsidRDefault="002B1A93" w:rsidP="00C25368">
            <w:pPr>
              <w:spacing w:line="240" w:lineRule="auto"/>
            </w:pPr>
          </w:p>
        </w:tc>
        <w:tc>
          <w:tcPr>
            <w:tcW w:w="2693" w:type="dxa"/>
          </w:tcPr>
          <w:p w14:paraId="78C0E8F4" w14:textId="77777777" w:rsidR="002B1A93" w:rsidRDefault="002B1A93" w:rsidP="00C25368">
            <w:pPr>
              <w:spacing w:line="240" w:lineRule="auto"/>
            </w:pPr>
            <w:r>
              <w:t>local-error-symbol-period-log-entries</w:t>
            </w:r>
          </w:p>
        </w:tc>
      </w:tr>
      <w:tr w:rsidR="002B1A93" w14:paraId="5000A056" w14:textId="77777777" w:rsidTr="00BE25AF">
        <w:tc>
          <w:tcPr>
            <w:tcW w:w="1276" w:type="dxa"/>
            <w:vMerge/>
          </w:tcPr>
          <w:p w14:paraId="27DA0469" w14:textId="77777777" w:rsidR="002B1A93" w:rsidRDefault="002B1A93" w:rsidP="00C25368">
            <w:pPr>
              <w:spacing w:line="240" w:lineRule="auto"/>
            </w:pPr>
          </w:p>
        </w:tc>
        <w:tc>
          <w:tcPr>
            <w:tcW w:w="4111" w:type="dxa"/>
          </w:tcPr>
          <w:p w14:paraId="71E7FA2C" w14:textId="77777777" w:rsidR="002B1A93" w:rsidRDefault="002B1A93" w:rsidP="00C25368">
            <w:pPr>
              <w:spacing w:line="240" w:lineRule="auto"/>
            </w:pPr>
            <w:r w:rsidRPr="002D50C4">
              <w:t>30.3.6.1.37 aOAMLocalErrFrameEvent</w:t>
            </w:r>
          </w:p>
          <w:p w14:paraId="6B755581" w14:textId="77777777" w:rsidR="002B1A93" w:rsidRDefault="002B1A93" w:rsidP="00C25368">
            <w:pPr>
              <w:spacing w:line="240" w:lineRule="auto"/>
            </w:pPr>
            <w:r w:rsidRPr="00804160">
              <w:t>Errored Frames field</w:t>
            </w:r>
          </w:p>
        </w:tc>
        <w:tc>
          <w:tcPr>
            <w:tcW w:w="2835" w:type="dxa"/>
            <w:vMerge/>
          </w:tcPr>
          <w:p w14:paraId="0F5E28E2" w14:textId="77777777" w:rsidR="002B1A93" w:rsidRDefault="002B1A93" w:rsidP="00C25368">
            <w:pPr>
              <w:spacing w:line="240" w:lineRule="auto"/>
            </w:pPr>
          </w:p>
        </w:tc>
        <w:tc>
          <w:tcPr>
            <w:tcW w:w="2693" w:type="dxa"/>
          </w:tcPr>
          <w:p w14:paraId="2A5312B0" w14:textId="77777777" w:rsidR="002B1A93" w:rsidRDefault="002B1A93" w:rsidP="00C25368">
            <w:pPr>
              <w:spacing w:line="240" w:lineRule="auto"/>
            </w:pPr>
            <w:r>
              <w:t>local-error-frame-log-entries</w:t>
            </w:r>
          </w:p>
        </w:tc>
      </w:tr>
      <w:tr w:rsidR="002B1A93" w14:paraId="6A4A3782" w14:textId="77777777" w:rsidTr="00BE25AF">
        <w:tc>
          <w:tcPr>
            <w:tcW w:w="1276" w:type="dxa"/>
            <w:vMerge/>
          </w:tcPr>
          <w:p w14:paraId="4313D823" w14:textId="77777777" w:rsidR="002B1A93" w:rsidRDefault="002B1A93" w:rsidP="00C25368">
            <w:pPr>
              <w:spacing w:line="240" w:lineRule="auto"/>
            </w:pPr>
          </w:p>
        </w:tc>
        <w:tc>
          <w:tcPr>
            <w:tcW w:w="4111" w:type="dxa"/>
          </w:tcPr>
          <w:p w14:paraId="6B5788D5" w14:textId="77777777" w:rsidR="002B1A93" w:rsidRDefault="002B1A93" w:rsidP="002D50C4">
            <w:pPr>
              <w:spacing w:line="240" w:lineRule="auto"/>
            </w:pPr>
            <w:r w:rsidRPr="00804160">
              <w:t xml:space="preserve">30.3.6.1.39 aOAMLocalErrFramePeriodEvent </w:t>
            </w:r>
          </w:p>
          <w:p w14:paraId="18295695" w14:textId="77777777" w:rsidR="002B1A93" w:rsidRDefault="002B1A93" w:rsidP="002D50C4">
            <w:pPr>
              <w:spacing w:line="240" w:lineRule="auto"/>
            </w:pPr>
            <w:r w:rsidRPr="002D50C4">
              <w:t>Errored Frames field</w:t>
            </w:r>
          </w:p>
        </w:tc>
        <w:tc>
          <w:tcPr>
            <w:tcW w:w="2835" w:type="dxa"/>
            <w:vMerge/>
          </w:tcPr>
          <w:p w14:paraId="04EB47B5" w14:textId="77777777" w:rsidR="002B1A93" w:rsidRDefault="002B1A93" w:rsidP="00C25368">
            <w:pPr>
              <w:spacing w:line="240" w:lineRule="auto"/>
            </w:pPr>
          </w:p>
        </w:tc>
        <w:tc>
          <w:tcPr>
            <w:tcW w:w="2693" w:type="dxa"/>
          </w:tcPr>
          <w:p w14:paraId="512A995C" w14:textId="77777777" w:rsidR="002B1A93" w:rsidRDefault="002B1A93" w:rsidP="00C25368">
            <w:pPr>
              <w:spacing w:line="240" w:lineRule="auto"/>
            </w:pPr>
            <w:r>
              <w:t>local-error-frame-period-log-entries</w:t>
            </w:r>
          </w:p>
        </w:tc>
      </w:tr>
      <w:tr w:rsidR="002B1A93" w14:paraId="2AC8753F" w14:textId="77777777" w:rsidTr="00BE25AF">
        <w:tc>
          <w:tcPr>
            <w:tcW w:w="1276" w:type="dxa"/>
            <w:vMerge/>
          </w:tcPr>
          <w:p w14:paraId="3C40754E" w14:textId="77777777" w:rsidR="002B1A93" w:rsidRDefault="002B1A93" w:rsidP="00C25368">
            <w:pPr>
              <w:spacing w:line="240" w:lineRule="auto"/>
            </w:pPr>
          </w:p>
        </w:tc>
        <w:tc>
          <w:tcPr>
            <w:tcW w:w="4111" w:type="dxa"/>
          </w:tcPr>
          <w:p w14:paraId="0FE10D93" w14:textId="77777777" w:rsidR="002B1A93" w:rsidRDefault="002B1A93" w:rsidP="00C25368">
            <w:pPr>
              <w:spacing w:line="240" w:lineRule="auto"/>
            </w:pPr>
            <w:r w:rsidRPr="00804160">
              <w:t>30.3.6.1.41 aOAMLocalErrFrameSecsSummaryEvent</w:t>
            </w:r>
          </w:p>
          <w:p w14:paraId="47D28AE2" w14:textId="77777777" w:rsidR="002B1A93" w:rsidRDefault="002B1A93" w:rsidP="00C25368">
            <w:pPr>
              <w:spacing w:line="240" w:lineRule="auto"/>
            </w:pPr>
            <w:r w:rsidRPr="00804160">
              <w:t>Errored Frame Seconds Summary field</w:t>
            </w:r>
          </w:p>
        </w:tc>
        <w:tc>
          <w:tcPr>
            <w:tcW w:w="2835" w:type="dxa"/>
            <w:vMerge/>
          </w:tcPr>
          <w:p w14:paraId="7326C8B4" w14:textId="77777777" w:rsidR="002B1A93" w:rsidRDefault="002B1A93" w:rsidP="00C25368">
            <w:pPr>
              <w:spacing w:line="240" w:lineRule="auto"/>
            </w:pPr>
          </w:p>
        </w:tc>
        <w:tc>
          <w:tcPr>
            <w:tcW w:w="2693" w:type="dxa"/>
          </w:tcPr>
          <w:p w14:paraId="31EEA1F8" w14:textId="77777777" w:rsidR="002B1A93" w:rsidRDefault="002B1A93" w:rsidP="00C25368">
            <w:pPr>
              <w:spacing w:line="240" w:lineRule="auto"/>
            </w:pPr>
            <w:r>
              <w:t>local-error-frame-second-log-entries</w:t>
            </w:r>
          </w:p>
        </w:tc>
      </w:tr>
      <w:tr w:rsidR="002B1A93" w14:paraId="31AFB77E" w14:textId="77777777" w:rsidTr="00BE25AF">
        <w:tc>
          <w:tcPr>
            <w:tcW w:w="1276" w:type="dxa"/>
            <w:vMerge/>
          </w:tcPr>
          <w:p w14:paraId="6746B6AB" w14:textId="77777777" w:rsidR="002B1A93" w:rsidRDefault="002B1A93" w:rsidP="00C25368">
            <w:pPr>
              <w:spacing w:line="240" w:lineRule="auto"/>
            </w:pPr>
          </w:p>
        </w:tc>
        <w:tc>
          <w:tcPr>
            <w:tcW w:w="4111" w:type="dxa"/>
          </w:tcPr>
          <w:p w14:paraId="1EDAB496" w14:textId="77777777" w:rsidR="002B1A93" w:rsidRDefault="002B1A93" w:rsidP="00C25368">
            <w:pPr>
              <w:spacing w:line="240" w:lineRule="auto"/>
            </w:pPr>
            <w:r w:rsidRPr="00804160">
              <w:t>30.3.6.1.42 aOAMRemoteErrSymPeriodEvent</w:t>
            </w:r>
          </w:p>
          <w:p w14:paraId="474E98A3" w14:textId="77777777" w:rsidR="002B1A93" w:rsidRDefault="002B1A93" w:rsidP="00C25368">
            <w:pPr>
              <w:spacing w:line="240" w:lineRule="auto"/>
            </w:pPr>
            <w:r w:rsidRPr="00804160">
              <w:t>Errored Symbols field</w:t>
            </w:r>
          </w:p>
        </w:tc>
        <w:tc>
          <w:tcPr>
            <w:tcW w:w="2835" w:type="dxa"/>
            <w:vMerge/>
          </w:tcPr>
          <w:p w14:paraId="2D427D42" w14:textId="77777777" w:rsidR="002B1A93" w:rsidRDefault="002B1A93" w:rsidP="00C25368">
            <w:pPr>
              <w:spacing w:line="240" w:lineRule="auto"/>
            </w:pPr>
          </w:p>
        </w:tc>
        <w:tc>
          <w:tcPr>
            <w:tcW w:w="2693" w:type="dxa"/>
          </w:tcPr>
          <w:p w14:paraId="6ACC10DC" w14:textId="77777777" w:rsidR="002B1A93" w:rsidRDefault="002B1A93" w:rsidP="00C25368">
            <w:pPr>
              <w:spacing w:line="240" w:lineRule="auto"/>
            </w:pPr>
            <w:r>
              <w:t>remote-error-symbol-period-log-entries</w:t>
            </w:r>
          </w:p>
        </w:tc>
      </w:tr>
      <w:tr w:rsidR="002B1A93" w14:paraId="4BE59DE1" w14:textId="77777777" w:rsidTr="00BE25AF">
        <w:tc>
          <w:tcPr>
            <w:tcW w:w="1276" w:type="dxa"/>
            <w:vMerge/>
          </w:tcPr>
          <w:p w14:paraId="3D1F2215" w14:textId="77777777" w:rsidR="002B1A93" w:rsidRDefault="002B1A93" w:rsidP="00C25368">
            <w:pPr>
              <w:spacing w:line="240" w:lineRule="auto"/>
            </w:pPr>
          </w:p>
        </w:tc>
        <w:tc>
          <w:tcPr>
            <w:tcW w:w="4111" w:type="dxa"/>
          </w:tcPr>
          <w:p w14:paraId="6E6B5A24" w14:textId="77777777" w:rsidR="002B1A93" w:rsidRDefault="002B1A93" w:rsidP="00C25368">
            <w:pPr>
              <w:spacing w:line="240" w:lineRule="auto"/>
            </w:pPr>
            <w:r w:rsidRPr="00804160">
              <w:t>30.3.6.1.43 aOAMRemoteErrFrameEvent</w:t>
            </w:r>
          </w:p>
          <w:p w14:paraId="276E011A" w14:textId="77777777" w:rsidR="002B1A93" w:rsidRDefault="002B1A93" w:rsidP="00C25368">
            <w:pPr>
              <w:spacing w:line="240" w:lineRule="auto"/>
            </w:pPr>
            <w:r w:rsidRPr="00804160">
              <w:t>Errored Frames field</w:t>
            </w:r>
          </w:p>
        </w:tc>
        <w:tc>
          <w:tcPr>
            <w:tcW w:w="2835" w:type="dxa"/>
            <w:vMerge/>
          </w:tcPr>
          <w:p w14:paraId="422D1D2F" w14:textId="77777777" w:rsidR="002B1A93" w:rsidRDefault="002B1A93" w:rsidP="00C25368">
            <w:pPr>
              <w:spacing w:line="240" w:lineRule="auto"/>
            </w:pPr>
          </w:p>
        </w:tc>
        <w:tc>
          <w:tcPr>
            <w:tcW w:w="2693" w:type="dxa"/>
          </w:tcPr>
          <w:p w14:paraId="57C56CA3" w14:textId="77777777" w:rsidR="002B1A93" w:rsidRDefault="002B1A93" w:rsidP="00C25368">
            <w:pPr>
              <w:spacing w:line="240" w:lineRule="auto"/>
            </w:pPr>
            <w:r>
              <w:t>remote-error-frame-log-entries</w:t>
            </w:r>
          </w:p>
        </w:tc>
      </w:tr>
      <w:tr w:rsidR="002B1A93" w14:paraId="6D02EBE8" w14:textId="77777777" w:rsidTr="00BE25AF">
        <w:tc>
          <w:tcPr>
            <w:tcW w:w="1276" w:type="dxa"/>
            <w:vMerge/>
          </w:tcPr>
          <w:p w14:paraId="42E69376" w14:textId="77777777" w:rsidR="002B1A93" w:rsidRDefault="002B1A93" w:rsidP="00C25368">
            <w:pPr>
              <w:spacing w:line="240" w:lineRule="auto"/>
            </w:pPr>
          </w:p>
        </w:tc>
        <w:tc>
          <w:tcPr>
            <w:tcW w:w="4111" w:type="dxa"/>
          </w:tcPr>
          <w:p w14:paraId="22B3DDBA" w14:textId="77777777" w:rsidR="002B1A93" w:rsidRDefault="002B1A93" w:rsidP="00C25368">
            <w:pPr>
              <w:spacing w:line="240" w:lineRule="auto"/>
            </w:pPr>
            <w:r w:rsidRPr="00804160">
              <w:t>30.3.6.1.44 aOAMRemoteErrFramePeriodEvent</w:t>
            </w:r>
          </w:p>
          <w:p w14:paraId="694DE376" w14:textId="77777777" w:rsidR="002B1A93" w:rsidRDefault="002B1A93" w:rsidP="00C25368">
            <w:pPr>
              <w:spacing w:line="240" w:lineRule="auto"/>
            </w:pPr>
            <w:r w:rsidRPr="00804160">
              <w:t>Errored Frames field</w:t>
            </w:r>
          </w:p>
        </w:tc>
        <w:tc>
          <w:tcPr>
            <w:tcW w:w="2835" w:type="dxa"/>
            <w:vMerge/>
          </w:tcPr>
          <w:p w14:paraId="6C1C1D3A" w14:textId="77777777" w:rsidR="002B1A93" w:rsidRDefault="002B1A93" w:rsidP="00C25368">
            <w:pPr>
              <w:spacing w:line="240" w:lineRule="auto"/>
            </w:pPr>
          </w:p>
        </w:tc>
        <w:tc>
          <w:tcPr>
            <w:tcW w:w="2693" w:type="dxa"/>
          </w:tcPr>
          <w:p w14:paraId="0D9A217A" w14:textId="77777777" w:rsidR="002B1A93" w:rsidRDefault="002B1A93" w:rsidP="00C25368">
            <w:pPr>
              <w:spacing w:line="240" w:lineRule="auto"/>
            </w:pPr>
            <w:r>
              <w:t>remote-error-frame-period-log-entries</w:t>
            </w:r>
          </w:p>
        </w:tc>
      </w:tr>
      <w:tr w:rsidR="002B1A93" w14:paraId="688FA856" w14:textId="77777777" w:rsidTr="00BE25AF">
        <w:tc>
          <w:tcPr>
            <w:tcW w:w="1276" w:type="dxa"/>
            <w:vMerge/>
          </w:tcPr>
          <w:p w14:paraId="24211207" w14:textId="77777777" w:rsidR="002B1A93" w:rsidRDefault="002B1A93" w:rsidP="00C25368">
            <w:pPr>
              <w:spacing w:line="240" w:lineRule="auto"/>
            </w:pPr>
          </w:p>
        </w:tc>
        <w:tc>
          <w:tcPr>
            <w:tcW w:w="4111" w:type="dxa"/>
          </w:tcPr>
          <w:p w14:paraId="23BD5C01" w14:textId="77777777" w:rsidR="002B1A93" w:rsidRDefault="002B1A93" w:rsidP="00C25368">
            <w:pPr>
              <w:spacing w:line="240" w:lineRule="auto"/>
            </w:pPr>
            <w:r w:rsidRPr="00804160">
              <w:t xml:space="preserve">30.3.6.1.45 </w:t>
            </w:r>
            <w:r w:rsidRPr="00804160">
              <w:lastRenderedPageBreak/>
              <w:t>aOAMRemoteErrFrameSecsSummaryEvent</w:t>
            </w:r>
          </w:p>
          <w:p w14:paraId="327F5474" w14:textId="77777777" w:rsidR="002B1A93" w:rsidRDefault="002B1A93" w:rsidP="00C25368">
            <w:pPr>
              <w:spacing w:line="240" w:lineRule="auto"/>
            </w:pPr>
            <w:r w:rsidRPr="00804160">
              <w:t>Errored Frame Seconds Summary field</w:t>
            </w:r>
          </w:p>
        </w:tc>
        <w:tc>
          <w:tcPr>
            <w:tcW w:w="2835" w:type="dxa"/>
            <w:vMerge/>
          </w:tcPr>
          <w:p w14:paraId="59D7A18F" w14:textId="77777777" w:rsidR="002B1A93" w:rsidRDefault="002B1A93" w:rsidP="00C25368">
            <w:pPr>
              <w:spacing w:line="240" w:lineRule="auto"/>
            </w:pPr>
          </w:p>
        </w:tc>
        <w:tc>
          <w:tcPr>
            <w:tcW w:w="2693" w:type="dxa"/>
          </w:tcPr>
          <w:p w14:paraId="405DC65D" w14:textId="77777777" w:rsidR="002B1A93" w:rsidRDefault="002B1A93" w:rsidP="00C25368">
            <w:pPr>
              <w:spacing w:line="240" w:lineRule="auto"/>
            </w:pPr>
            <w:r>
              <w:t>remote-error-frame-second-l</w:t>
            </w:r>
            <w:r>
              <w:lastRenderedPageBreak/>
              <w:t>og-entries</w:t>
            </w:r>
          </w:p>
        </w:tc>
      </w:tr>
    </w:tbl>
    <w:p w14:paraId="6A39E12D" w14:textId="5948CD4A" w:rsidR="005A0BF1" w:rsidRDefault="00AE584B" w:rsidP="004269F2">
      <w:pPr>
        <w:tabs>
          <w:tab w:val="left" w:pos="6096"/>
        </w:tabs>
        <w:spacing w:line="240" w:lineRule="auto"/>
      </w:pPr>
      <w:r w:rsidRPr="007E5ADD">
        <w:rPr>
          <w:highlight w:val="green"/>
        </w:rPr>
        <w:lastRenderedPageBreak/>
        <w:t xml:space="preserve">[Editor’s notes: </w:t>
      </w:r>
      <w:r w:rsidR="005A4B12" w:rsidRPr="007E5ADD">
        <w:rPr>
          <w:highlight w:val="green"/>
        </w:rPr>
        <w:t>dot3OamLoopbackIgnoreRx is in MIB codes, but not</w:t>
      </w:r>
      <w:r w:rsidR="003E72A6">
        <w:rPr>
          <w:highlight w:val="green"/>
        </w:rPr>
        <w:t xml:space="preserve"> included in the</w:t>
      </w:r>
      <w:r w:rsidR="005A4B12" w:rsidRPr="007E5ADD">
        <w:rPr>
          <w:highlight w:val="green"/>
        </w:rPr>
        <w:t xml:space="preserve"> mapping Table 6-1 </w:t>
      </w:r>
      <w:r w:rsidR="003E72A6">
        <w:rPr>
          <w:highlight w:val="green"/>
        </w:rPr>
        <w:t>of</w:t>
      </w:r>
      <w:r w:rsidR="005A4B12" w:rsidRPr="007E5ADD">
        <w:rPr>
          <w:highlight w:val="green"/>
        </w:rPr>
        <w:t xml:space="preserve"> IEEE std 802.3.1 MIB </w:t>
      </w:r>
      <w:r w:rsidR="003E72A6">
        <w:rPr>
          <w:highlight w:val="green"/>
        </w:rPr>
        <w:t>spec</w:t>
      </w:r>
      <w:r w:rsidR="005A4B12" w:rsidRPr="007E5ADD">
        <w:rPr>
          <w:highlight w:val="green"/>
        </w:rPr>
        <w:t>. Ask for direction of this attribute, whether adding it to ELO module.</w:t>
      </w:r>
      <w:r w:rsidRPr="007E5ADD">
        <w:rPr>
          <w:highlight w:val="green"/>
        </w:rPr>
        <w:t>]</w:t>
      </w:r>
      <w:bookmarkStart w:id="1" w:name="_GoBack"/>
      <w:bookmarkEnd w:id="1"/>
    </w:p>
    <w:p w14:paraId="498077CE" w14:textId="77777777" w:rsidR="00AE1954" w:rsidRPr="00505512" w:rsidRDefault="00AE1954" w:rsidP="00505512">
      <w:pPr>
        <w:pStyle w:val="2"/>
        <w:numPr>
          <w:ilvl w:val="0"/>
          <w:numId w:val="0"/>
        </w:numPr>
        <w:ind w:leftChars="50" w:left="105" w:firstLineChars="50" w:firstLine="120"/>
        <w:rPr>
          <w:b/>
        </w:rPr>
      </w:pPr>
      <w:r w:rsidRPr="00505512">
        <w:rPr>
          <w:rFonts w:hint="eastAsia"/>
          <w:b/>
        </w:rPr>
        <w:t xml:space="preserve">X.5 Security considerations </w:t>
      </w:r>
      <w:r w:rsidRPr="00505512">
        <w:rPr>
          <w:b/>
        </w:rPr>
        <w:t xml:space="preserve">for </w:t>
      </w:r>
      <w:r w:rsidR="00505512" w:rsidRPr="00505512">
        <w:rPr>
          <w:b/>
        </w:rPr>
        <w:t>Ethernet operations, administration, and maintenance (OAM) module</w:t>
      </w:r>
    </w:p>
    <w:p w14:paraId="6080E85C" w14:textId="77777777" w:rsidR="0004377D" w:rsidRDefault="00E5684D" w:rsidP="00E10137">
      <w:pPr>
        <w:tabs>
          <w:tab w:val="left" w:pos="6096"/>
        </w:tabs>
        <w:spacing w:line="240" w:lineRule="auto"/>
        <w:jc w:val="both"/>
      </w:pPr>
      <w:r>
        <w:t xml:space="preserve">The readable </w:t>
      </w:r>
      <w:r w:rsidR="00C5502C">
        <w:t>data nodes</w:t>
      </w:r>
      <w:r>
        <w:t xml:space="preserve"> in this module can provide information about network traffic, and therefore, they may be considered sensitive. In particular, OAM provides mechanisms for reading the Clause 30 IEEE 802.3</w:t>
      </w:r>
      <w:r w:rsidR="00C5502C">
        <w:t xml:space="preserve"> management</w:t>
      </w:r>
      <w:r>
        <w:t xml:space="preserve"> attributes from a link partner via a </w:t>
      </w:r>
      <w:r w:rsidR="009541AC">
        <w:t>layer 3</w:t>
      </w:r>
      <w:r>
        <w:t xml:space="preserve"> protocol. IEEE 802.3 OAM does not include encryption or authentication mechanisms.  It should not be used in environments where this interface information is considered sensitive, and where the facility terminations are unprotected. By default, OAM is disabled on Ethernet-like interfaces and is therefore not a risk.</w:t>
      </w:r>
    </w:p>
    <w:p w14:paraId="4C5EF90C" w14:textId="77777777" w:rsidR="00E10137" w:rsidRDefault="00E10137" w:rsidP="00E10137">
      <w:pPr>
        <w:tabs>
          <w:tab w:val="left" w:pos="6096"/>
        </w:tabs>
        <w:spacing w:line="240" w:lineRule="auto"/>
        <w:jc w:val="both"/>
      </w:pPr>
    </w:p>
    <w:p w14:paraId="72852337" w14:textId="77777777" w:rsidR="00E10137" w:rsidRDefault="00E10137" w:rsidP="00E10137">
      <w:pPr>
        <w:tabs>
          <w:tab w:val="left" w:pos="6096"/>
        </w:tabs>
        <w:spacing w:line="240" w:lineRule="auto"/>
        <w:jc w:val="both"/>
      </w:pPr>
      <w:r>
        <w:t xml:space="preserve">IEEE 802.3 OAM is designed to support deployment in access and enterprise networks. In access networks, one end of a link is the CO-side, and the other is the CPE-side, and the facilities are often protected in wiring cages or closets. In such deployments, it is often the case that the CO-side is protected from access from the CPE-side. Within IEEE 802.3 OAM, this protection from remote access is accomplished by configuring the CPE-side in passive mode using the </w:t>
      </w:r>
      <w:r w:rsidR="00041763">
        <w:t>mode leaf</w:t>
      </w:r>
      <w:r>
        <w:t>. This prevents the CPE from accessing functions and information at the CO-side of the connection. In enterprise networks, read-only interface information is often considered non-sensitive.</w:t>
      </w:r>
    </w:p>
    <w:p w14:paraId="78A4D75C" w14:textId="77777777" w:rsidR="00E10137" w:rsidRDefault="00E10137" w:rsidP="00E10137">
      <w:pPr>
        <w:tabs>
          <w:tab w:val="left" w:pos="6096"/>
        </w:tabs>
        <w:spacing w:line="240" w:lineRule="auto"/>
        <w:jc w:val="both"/>
      </w:pPr>
    </w:p>
    <w:p w14:paraId="66E6D14A" w14:textId="77777777" w:rsidR="00E10137" w:rsidRDefault="00E10137" w:rsidP="00E10137">
      <w:pPr>
        <w:tabs>
          <w:tab w:val="left" w:pos="6096"/>
        </w:tabs>
        <w:spacing w:line="240" w:lineRule="auto"/>
        <w:jc w:val="both"/>
      </w:pPr>
      <w:r>
        <w:t>The frequency of OAM PDUs on an Ethernet interface does not adversely affect data traffic, as OAM is a slow protocol with very limited bandwidth potential, and it is not required for normal link operation. Although there are a number of objects in this module with read-write or read-create MAX-ACCESS, they have limited effects on user data.</w:t>
      </w:r>
    </w:p>
    <w:p w14:paraId="3FF8013D" w14:textId="77777777" w:rsidR="00E10137" w:rsidRDefault="00E10137" w:rsidP="00E10137">
      <w:pPr>
        <w:tabs>
          <w:tab w:val="left" w:pos="6096"/>
        </w:tabs>
        <w:spacing w:line="240" w:lineRule="auto"/>
        <w:jc w:val="both"/>
      </w:pPr>
    </w:p>
    <w:p w14:paraId="28545695" w14:textId="77777777" w:rsidR="00E10137" w:rsidRDefault="00E10137" w:rsidP="00E10137">
      <w:pPr>
        <w:tabs>
          <w:tab w:val="left" w:pos="6096"/>
        </w:tabs>
        <w:spacing w:line="240" w:lineRule="auto"/>
        <w:jc w:val="both"/>
      </w:pPr>
      <w:r w:rsidRPr="00C84135">
        <w:rPr>
          <w:highlight w:val="green"/>
        </w:rPr>
        <w:t xml:space="preserve">The loopback capability of OAM can have potentially disruptive effects; when remote loopback is enabled, the remote station automatically transmits all received traffic back to the local station except for OAM traffic. This completely disrupts all higher layer protocols such as bridging, IP, and </w:t>
      </w:r>
      <w:r w:rsidR="00EB5DD3" w:rsidRPr="00C84135">
        <w:rPr>
          <w:highlight w:val="green"/>
        </w:rPr>
        <w:t>Netconf/Restconf</w:t>
      </w:r>
      <w:r w:rsidRPr="00C84135">
        <w:rPr>
          <w:highlight w:val="green"/>
        </w:rPr>
        <w:t>. Therefore, an attribute (</w:t>
      </w:r>
      <w:commentRangeStart w:id="2"/>
      <w:r w:rsidRPr="00C84135">
        <w:rPr>
          <w:highlight w:val="green"/>
        </w:rPr>
        <w:t>dot3OamLoopbackIgnoreRx</w:t>
      </w:r>
      <w:commentRangeEnd w:id="2"/>
      <w:r w:rsidR="00F35C76" w:rsidRPr="00C84135">
        <w:rPr>
          <w:rStyle w:val="af4"/>
          <w:highlight w:val="green"/>
        </w:rPr>
        <w:commentReference w:id="2"/>
      </w:r>
      <w:r w:rsidRPr="00C84135">
        <w:rPr>
          <w:highlight w:val="green"/>
        </w:rPr>
        <w:t>) was introduced to control whether the local station processes or ignores received loopback commands.</w:t>
      </w:r>
    </w:p>
    <w:p w14:paraId="468A484D" w14:textId="77777777" w:rsidR="00E10137" w:rsidRDefault="00E10137" w:rsidP="00E10137">
      <w:pPr>
        <w:tabs>
          <w:tab w:val="left" w:pos="6096"/>
        </w:tabs>
        <w:spacing w:line="240" w:lineRule="auto"/>
        <w:jc w:val="both"/>
      </w:pPr>
    </w:p>
    <w:p w14:paraId="42049853" w14:textId="4F9BC164" w:rsidR="00E10137" w:rsidRDefault="002C0EBB" w:rsidP="00E10137">
      <w:pPr>
        <w:tabs>
          <w:tab w:val="left" w:pos="6096"/>
        </w:tabs>
        <w:spacing w:line="240" w:lineRule="auto"/>
        <w:jc w:val="both"/>
      </w:pPr>
      <w:r>
        <w:t>T</w:t>
      </w:r>
      <w:r w:rsidRPr="002C0EBB">
        <w:t xml:space="preserve">he administrative state and mode are also </w:t>
      </w:r>
      <w:r w:rsidR="00FF41B9">
        <w:t>configuration</w:t>
      </w:r>
      <w:r w:rsidRPr="002C0EBB">
        <w:t xml:space="preserve"> </w:t>
      </w:r>
      <w:r>
        <w:t>nodes</w:t>
      </w:r>
      <w:r w:rsidRPr="002C0EBB">
        <w:t xml:space="preserve">. </w:t>
      </w:r>
      <w:r w:rsidR="00E10137">
        <w:t xml:space="preserve">Disabling OAM can interrupt management activities between peer devices, potentially causing serious problems. Setting the </w:t>
      </w:r>
      <w:r w:rsidR="005723CD">
        <w:t>mode node</w:t>
      </w:r>
      <w:r w:rsidR="00E10137">
        <w:t xml:space="preserve"> to an undesired value can allow access to Ethernet monitoring, events, and functions that may not be acceptable in a particular deployment scenario. In addition to loopback functionality, Ethernet interface statistics and events can be accessed via the OAM protocol, which may not be desired in some circumstances.</w:t>
      </w:r>
    </w:p>
    <w:p w14:paraId="455486A3" w14:textId="77777777" w:rsidR="00E10137" w:rsidRDefault="00E10137" w:rsidP="00E10137">
      <w:pPr>
        <w:tabs>
          <w:tab w:val="left" w:pos="6096"/>
        </w:tabs>
        <w:spacing w:line="240" w:lineRule="auto"/>
        <w:jc w:val="both"/>
      </w:pPr>
    </w:p>
    <w:p w14:paraId="56BDF6ED" w14:textId="38A8B61E" w:rsidR="00E10137" w:rsidRDefault="00E10137" w:rsidP="00E10137">
      <w:pPr>
        <w:tabs>
          <w:tab w:val="left" w:pos="6096"/>
        </w:tabs>
        <w:spacing w:line="240" w:lineRule="auto"/>
        <w:jc w:val="both"/>
      </w:pPr>
      <w:r>
        <w:t xml:space="preserve">OAM event configuration also contains </w:t>
      </w:r>
      <w:r w:rsidR="00945BCF">
        <w:t>configuration</w:t>
      </w:r>
      <w:r>
        <w:t xml:space="preserve"> </w:t>
      </w:r>
      <w:r w:rsidR="005723CD">
        <w:t>nodes</w:t>
      </w:r>
      <w:r>
        <w:t xml:space="preserve">. These </w:t>
      </w:r>
      <w:r w:rsidR="00EF627C">
        <w:t>nodes</w:t>
      </w:r>
      <w:r>
        <w:t xml:space="preserve"> control whether events </w:t>
      </w:r>
      <w:r>
        <w:lastRenderedPageBreak/>
        <w:t xml:space="preserve">are sent, and at what thresholds. Note that the frequency of event communication is limited by the frequency limits of Slow Protocols on Ethernet interfaces. Also, the information available via OAM events is also available via OAM Variable Requests. Access to this information via either OAM events or Variable Requests is controlled by the </w:t>
      </w:r>
      <w:r w:rsidR="00FE7F4C">
        <w:t xml:space="preserve">admin </w:t>
      </w:r>
      <w:r>
        <w:t xml:space="preserve">and </w:t>
      </w:r>
      <w:r w:rsidR="00FE7F4C">
        <w:t>mode nodes</w:t>
      </w:r>
      <w:r>
        <w:t>. As mentioned previously, inadequate protection of these variables can result in access to link information and functions.</w:t>
      </w:r>
    </w:p>
    <w:p w14:paraId="50B6C886" w14:textId="77777777" w:rsidR="0004377D" w:rsidRDefault="0004377D" w:rsidP="004269F2">
      <w:pPr>
        <w:tabs>
          <w:tab w:val="left" w:pos="6096"/>
        </w:tabs>
        <w:spacing w:line="240" w:lineRule="auto"/>
      </w:pPr>
    </w:p>
    <w:p w14:paraId="0F37A223" w14:textId="77777777" w:rsidR="00AE1954" w:rsidRPr="00C24898" w:rsidRDefault="00AE1954" w:rsidP="001D61AB">
      <w:pPr>
        <w:pStyle w:val="2"/>
        <w:numPr>
          <w:ilvl w:val="0"/>
          <w:numId w:val="0"/>
        </w:numPr>
        <w:ind w:leftChars="50" w:left="105" w:firstLineChars="50" w:firstLine="120"/>
        <w:rPr>
          <w:b/>
        </w:rPr>
      </w:pPr>
      <w:r w:rsidRPr="00C24898">
        <w:rPr>
          <w:rFonts w:hint="eastAsia"/>
          <w:b/>
        </w:rPr>
        <w:t xml:space="preserve">X.6 Module </w:t>
      </w:r>
      <w:r w:rsidRPr="00C24898">
        <w:rPr>
          <w:b/>
        </w:rPr>
        <w:t>definition</w:t>
      </w:r>
    </w:p>
    <w:p w14:paraId="6453C9F1" w14:textId="77777777" w:rsidR="00A54528" w:rsidRPr="005A33A9" w:rsidRDefault="001E7966" w:rsidP="005A33A9">
      <w:pPr>
        <w:pStyle w:val="3"/>
        <w:numPr>
          <w:ilvl w:val="0"/>
          <w:numId w:val="0"/>
        </w:numPr>
        <w:ind w:leftChars="50" w:left="105" w:firstLineChars="50" w:firstLine="120"/>
        <w:rPr>
          <w:b/>
        </w:rPr>
      </w:pPr>
      <w:r w:rsidRPr="001E7966">
        <w:rPr>
          <w:rFonts w:hint="eastAsia"/>
          <w:b/>
        </w:rPr>
        <w:t xml:space="preserve">X.6.1 Tree </w:t>
      </w:r>
      <w:r w:rsidRPr="001E7966">
        <w:rPr>
          <w:b/>
        </w:rPr>
        <w:t>hierarchy</w:t>
      </w:r>
    </w:p>
    <w:p w14:paraId="7D770959" w14:textId="77777777" w:rsidR="001E7966" w:rsidRPr="00B558AC" w:rsidRDefault="001E7966" w:rsidP="001D61AB">
      <w:pPr>
        <w:pStyle w:val="3"/>
        <w:numPr>
          <w:ilvl w:val="0"/>
          <w:numId w:val="0"/>
        </w:numPr>
        <w:ind w:leftChars="50" w:left="105" w:firstLineChars="50" w:firstLine="120"/>
        <w:rPr>
          <w:b/>
        </w:rPr>
      </w:pPr>
      <w:r w:rsidRPr="00B558AC">
        <w:rPr>
          <w:rFonts w:hint="eastAsia"/>
          <w:b/>
        </w:rPr>
        <w:t>X.6.2 YANG module definition</w:t>
      </w:r>
    </w:p>
    <w:sectPr w:rsidR="001E7966" w:rsidRPr="00B558AC" w:rsidSect="00B82667">
      <w:headerReference w:type="even" r:id="rId10"/>
      <w:footerReference w:type="even" r:id="rId11"/>
      <w:headerReference w:type="first" r:id="rId12"/>
      <w:footerReference w:type="first" r:id="rId13"/>
      <w:pgSz w:w="11906" w:h="16838"/>
      <w:pgMar w:top="1312" w:right="1800" w:bottom="1440" w:left="1800" w:header="779"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huangyan (Yan)" w:date="2017-08-25T17:14:00Z" w:initials="Z(">
    <w:p w14:paraId="51947BD2" w14:textId="77777777" w:rsidR="002B1A93" w:rsidRDefault="002B1A93">
      <w:pPr>
        <w:pStyle w:val="af5"/>
      </w:pPr>
      <w:r>
        <w:rPr>
          <w:rStyle w:val="af4"/>
        </w:rPr>
        <w:annotationRef/>
      </w:r>
    </w:p>
  </w:comment>
  <w:comment w:id="2" w:author="Zhuangyan (Yan)" w:date="2017-08-25T17:15:00Z" w:initials="Z(">
    <w:p w14:paraId="485EF849" w14:textId="2A2A0B05" w:rsidR="00F35C76" w:rsidRDefault="00F35C76">
      <w:pPr>
        <w:pStyle w:val="af5"/>
      </w:pPr>
      <w:r>
        <w:rPr>
          <w:rStyle w:val="af4"/>
        </w:rPr>
        <w:annotationRef/>
      </w:r>
      <w:r>
        <w:t xml:space="preserve">Not included in </w:t>
      </w:r>
      <w:r w:rsidR="0034411F">
        <w:t>Clause 30</w:t>
      </w:r>
      <w:r w:rsidR="00267A9B">
        <w:t>, but a control interface for system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947BD2" w15:done="0"/>
  <w15:commentEx w15:paraId="485EF8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E4897" w14:textId="77777777" w:rsidR="00394795" w:rsidRDefault="00394795">
      <w:r>
        <w:separator/>
      </w:r>
    </w:p>
  </w:endnote>
  <w:endnote w:type="continuationSeparator" w:id="0">
    <w:p w14:paraId="766CE43B" w14:textId="77777777" w:rsidR="00394795" w:rsidRDefault="0039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7C16" w14:textId="77777777" w:rsidR="000E2222" w:rsidRDefault="000E2222">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C7B0" w14:textId="77777777" w:rsidR="000E2222" w:rsidRDefault="000E2222">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913A" w14:textId="77777777" w:rsidR="00394795" w:rsidRDefault="00394795">
      <w:r>
        <w:separator/>
      </w:r>
    </w:p>
  </w:footnote>
  <w:footnote w:type="continuationSeparator" w:id="0">
    <w:p w14:paraId="62F8B021" w14:textId="77777777" w:rsidR="00394795" w:rsidRDefault="0039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DA1" w14:textId="77777777" w:rsidR="000E2222" w:rsidRDefault="000E2222">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AD49" w14:textId="77777777" w:rsidR="000E2222" w:rsidRDefault="000E2222">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9"/>
  </w:num>
  <w:num w:numId="3">
    <w:abstractNumId w:val="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9"/>
  </w:num>
  <w:num w:numId="9">
    <w:abstractNumId w:val="9"/>
  </w:num>
  <w:num w:numId="10">
    <w:abstractNumId w:val="2"/>
  </w:num>
  <w:num w:numId="11">
    <w:abstractNumId w:val="2"/>
  </w:num>
  <w:num w:numId="12">
    <w:abstractNumId w:val="2"/>
  </w:num>
  <w:num w:numId="13">
    <w:abstractNumId w:val="4"/>
  </w:num>
  <w:num w:numId="14">
    <w:abstractNumId w:val="5"/>
  </w:num>
  <w:num w:numId="15">
    <w:abstractNumId w:val="0"/>
  </w:num>
  <w:num w:numId="16">
    <w:abstractNumId w:val="3"/>
  </w:num>
  <w:num w:numId="17">
    <w:abstractNumId w:val="7"/>
  </w:num>
  <w:num w:numId="18">
    <w:abstractNumId w:val="7"/>
  </w:num>
  <w:num w:numId="19">
    <w:abstractNumId w:val="7"/>
  </w:num>
  <w:num w:numId="20">
    <w:abstractNumId w:val="10"/>
  </w:num>
  <w:num w:numId="21">
    <w:abstractNumId w:val="10"/>
  </w:num>
  <w:num w:numId="22">
    <w:abstractNumId w:val="10"/>
  </w:num>
  <w:num w:numId="23">
    <w:abstractNumId w:val="10"/>
  </w:num>
  <w:num w:numId="24">
    <w:abstractNumId w:val="7"/>
  </w:num>
  <w:num w:numId="25">
    <w:abstractNumId w:val="7"/>
  </w:num>
  <w:num w:numId="26">
    <w:abstractNumId w:val="10"/>
  </w:num>
  <w:num w:numId="27">
    <w:abstractNumId w:val="10"/>
  </w:num>
  <w:num w:numId="28">
    <w:abstractNumId w:val="10"/>
  </w:num>
  <w:num w:numId="29">
    <w:abstractNumId w:val="1"/>
  </w:num>
  <w:num w:numId="30">
    <w:abstractNumId w:val="7"/>
  </w:num>
  <w:num w:numId="31">
    <w:abstractNumId w:val="7"/>
  </w:num>
  <w:num w:numId="32">
    <w:abstractNumId w:val="10"/>
  </w:num>
  <w:num w:numId="33">
    <w:abstractNumId w:val="8"/>
  </w:num>
  <w:num w:numId="34">
    <w:abstractNumId w:val="8"/>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angyan (Yan)">
    <w15:presenceInfo w15:providerId="AD" w15:userId="S-1-5-21-147214757-305610072-1517763936-1469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667"/>
    <w:rsid w:val="0000425D"/>
    <w:rsid w:val="000167D2"/>
    <w:rsid w:val="0002015F"/>
    <w:rsid w:val="00020D22"/>
    <w:rsid w:val="00024D8A"/>
    <w:rsid w:val="000362B9"/>
    <w:rsid w:val="00041763"/>
    <w:rsid w:val="0004377D"/>
    <w:rsid w:val="000506DF"/>
    <w:rsid w:val="00067F64"/>
    <w:rsid w:val="000B0349"/>
    <w:rsid w:val="000B410B"/>
    <w:rsid w:val="000C37DE"/>
    <w:rsid w:val="000C5380"/>
    <w:rsid w:val="000C5E9A"/>
    <w:rsid w:val="000E2222"/>
    <w:rsid w:val="000E347E"/>
    <w:rsid w:val="000F2ABD"/>
    <w:rsid w:val="000F5EC4"/>
    <w:rsid w:val="0011122A"/>
    <w:rsid w:val="00117488"/>
    <w:rsid w:val="00126422"/>
    <w:rsid w:val="001361AC"/>
    <w:rsid w:val="00141123"/>
    <w:rsid w:val="00177680"/>
    <w:rsid w:val="001913EE"/>
    <w:rsid w:val="001A61A6"/>
    <w:rsid w:val="001C01DA"/>
    <w:rsid w:val="001C04CD"/>
    <w:rsid w:val="001D5ECD"/>
    <w:rsid w:val="001D61AB"/>
    <w:rsid w:val="001E06CA"/>
    <w:rsid w:val="001E1095"/>
    <w:rsid w:val="001E33DA"/>
    <w:rsid w:val="001E7966"/>
    <w:rsid w:val="001F1408"/>
    <w:rsid w:val="002137BC"/>
    <w:rsid w:val="00222169"/>
    <w:rsid w:val="002236C7"/>
    <w:rsid w:val="00246216"/>
    <w:rsid w:val="0026276A"/>
    <w:rsid w:val="00267A9B"/>
    <w:rsid w:val="002904DC"/>
    <w:rsid w:val="00291FC2"/>
    <w:rsid w:val="002A4952"/>
    <w:rsid w:val="002A7A61"/>
    <w:rsid w:val="002B1A93"/>
    <w:rsid w:val="002B1FBA"/>
    <w:rsid w:val="002C0EBB"/>
    <w:rsid w:val="002D13DC"/>
    <w:rsid w:val="002D50C4"/>
    <w:rsid w:val="002E07FE"/>
    <w:rsid w:val="002F168E"/>
    <w:rsid w:val="002F7C2E"/>
    <w:rsid w:val="00311CD7"/>
    <w:rsid w:val="00316646"/>
    <w:rsid w:val="00316664"/>
    <w:rsid w:val="00323C2B"/>
    <w:rsid w:val="0034411F"/>
    <w:rsid w:val="00344712"/>
    <w:rsid w:val="00345CDC"/>
    <w:rsid w:val="0036019A"/>
    <w:rsid w:val="00374705"/>
    <w:rsid w:val="00394795"/>
    <w:rsid w:val="003C5AB7"/>
    <w:rsid w:val="003C74D9"/>
    <w:rsid w:val="003D2360"/>
    <w:rsid w:val="003E72A6"/>
    <w:rsid w:val="003F140A"/>
    <w:rsid w:val="003F1DF6"/>
    <w:rsid w:val="003F5216"/>
    <w:rsid w:val="0040207D"/>
    <w:rsid w:val="004036BC"/>
    <w:rsid w:val="00411CFF"/>
    <w:rsid w:val="00415EFA"/>
    <w:rsid w:val="004269F2"/>
    <w:rsid w:val="00482BB6"/>
    <w:rsid w:val="00484FD7"/>
    <w:rsid w:val="00493EF2"/>
    <w:rsid w:val="004C2BA3"/>
    <w:rsid w:val="004D55A3"/>
    <w:rsid w:val="00505512"/>
    <w:rsid w:val="00510006"/>
    <w:rsid w:val="0051394D"/>
    <w:rsid w:val="00524CEE"/>
    <w:rsid w:val="00545A7F"/>
    <w:rsid w:val="0055272F"/>
    <w:rsid w:val="00554D10"/>
    <w:rsid w:val="00557702"/>
    <w:rsid w:val="0056461F"/>
    <w:rsid w:val="005723CD"/>
    <w:rsid w:val="005741E4"/>
    <w:rsid w:val="0057701A"/>
    <w:rsid w:val="00594671"/>
    <w:rsid w:val="00596C77"/>
    <w:rsid w:val="005A0BF1"/>
    <w:rsid w:val="005A33A9"/>
    <w:rsid w:val="005A4B12"/>
    <w:rsid w:val="005A7D0B"/>
    <w:rsid w:val="005D0C33"/>
    <w:rsid w:val="005D5F1D"/>
    <w:rsid w:val="005D6022"/>
    <w:rsid w:val="00606AFB"/>
    <w:rsid w:val="00607AD8"/>
    <w:rsid w:val="00621C64"/>
    <w:rsid w:val="0062789F"/>
    <w:rsid w:val="00646EB1"/>
    <w:rsid w:val="00661BA2"/>
    <w:rsid w:val="0066312E"/>
    <w:rsid w:val="00687CF4"/>
    <w:rsid w:val="006A12E3"/>
    <w:rsid w:val="006A2177"/>
    <w:rsid w:val="006B1620"/>
    <w:rsid w:val="006B4442"/>
    <w:rsid w:val="006C35B6"/>
    <w:rsid w:val="006C4769"/>
    <w:rsid w:val="006D41F6"/>
    <w:rsid w:val="006E0088"/>
    <w:rsid w:val="006E4B8F"/>
    <w:rsid w:val="006E51BD"/>
    <w:rsid w:val="006F1B1D"/>
    <w:rsid w:val="006F4EA3"/>
    <w:rsid w:val="00700783"/>
    <w:rsid w:val="00701670"/>
    <w:rsid w:val="007028C9"/>
    <w:rsid w:val="00703E6B"/>
    <w:rsid w:val="0070732C"/>
    <w:rsid w:val="0071268D"/>
    <w:rsid w:val="0071291F"/>
    <w:rsid w:val="00722EB4"/>
    <w:rsid w:val="0072799A"/>
    <w:rsid w:val="00734805"/>
    <w:rsid w:val="00742671"/>
    <w:rsid w:val="007556D2"/>
    <w:rsid w:val="007620DA"/>
    <w:rsid w:val="00772809"/>
    <w:rsid w:val="007E0C32"/>
    <w:rsid w:val="007E59B3"/>
    <w:rsid w:val="007E5ADD"/>
    <w:rsid w:val="007F6E68"/>
    <w:rsid w:val="00804160"/>
    <w:rsid w:val="00805B53"/>
    <w:rsid w:val="00810362"/>
    <w:rsid w:val="008439C3"/>
    <w:rsid w:val="008507E5"/>
    <w:rsid w:val="008516AF"/>
    <w:rsid w:val="008527D0"/>
    <w:rsid w:val="0085429C"/>
    <w:rsid w:val="00854827"/>
    <w:rsid w:val="00855A0F"/>
    <w:rsid w:val="008712C2"/>
    <w:rsid w:val="00887712"/>
    <w:rsid w:val="00892806"/>
    <w:rsid w:val="00892D2C"/>
    <w:rsid w:val="00896B1F"/>
    <w:rsid w:val="008C0CE5"/>
    <w:rsid w:val="008C2C85"/>
    <w:rsid w:val="008F00D5"/>
    <w:rsid w:val="008F1E6C"/>
    <w:rsid w:val="00902C0F"/>
    <w:rsid w:val="009147F3"/>
    <w:rsid w:val="00916E4A"/>
    <w:rsid w:val="0093075F"/>
    <w:rsid w:val="00934B36"/>
    <w:rsid w:val="00937D6F"/>
    <w:rsid w:val="00945BCF"/>
    <w:rsid w:val="00945D4E"/>
    <w:rsid w:val="0094679C"/>
    <w:rsid w:val="00946BDB"/>
    <w:rsid w:val="00951FD1"/>
    <w:rsid w:val="009541AC"/>
    <w:rsid w:val="00954FE2"/>
    <w:rsid w:val="009620E4"/>
    <w:rsid w:val="0096717B"/>
    <w:rsid w:val="00974503"/>
    <w:rsid w:val="00977B62"/>
    <w:rsid w:val="00981862"/>
    <w:rsid w:val="00982C46"/>
    <w:rsid w:val="009840CD"/>
    <w:rsid w:val="009935F4"/>
    <w:rsid w:val="009943E0"/>
    <w:rsid w:val="009A3F23"/>
    <w:rsid w:val="009B2533"/>
    <w:rsid w:val="009B33A2"/>
    <w:rsid w:val="009D6940"/>
    <w:rsid w:val="009E57F3"/>
    <w:rsid w:val="00A01DE0"/>
    <w:rsid w:val="00A02D11"/>
    <w:rsid w:val="00A04834"/>
    <w:rsid w:val="00A15883"/>
    <w:rsid w:val="00A22AC0"/>
    <w:rsid w:val="00A25657"/>
    <w:rsid w:val="00A35E97"/>
    <w:rsid w:val="00A46186"/>
    <w:rsid w:val="00A5108C"/>
    <w:rsid w:val="00A54528"/>
    <w:rsid w:val="00A618BC"/>
    <w:rsid w:val="00A66D47"/>
    <w:rsid w:val="00A73604"/>
    <w:rsid w:val="00AA0E4C"/>
    <w:rsid w:val="00AA24AD"/>
    <w:rsid w:val="00AA3ADD"/>
    <w:rsid w:val="00AA6EAB"/>
    <w:rsid w:val="00AB20F2"/>
    <w:rsid w:val="00AD364B"/>
    <w:rsid w:val="00AD485E"/>
    <w:rsid w:val="00AE1954"/>
    <w:rsid w:val="00AE2D9F"/>
    <w:rsid w:val="00AE584B"/>
    <w:rsid w:val="00B17B57"/>
    <w:rsid w:val="00B20B1B"/>
    <w:rsid w:val="00B255EE"/>
    <w:rsid w:val="00B262A6"/>
    <w:rsid w:val="00B358FE"/>
    <w:rsid w:val="00B411B4"/>
    <w:rsid w:val="00B558AC"/>
    <w:rsid w:val="00B702E2"/>
    <w:rsid w:val="00B77F4D"/>
    <w:rsid w:val="00B82667"/>
    <w:rsid w:val="00B95741"/>
    <w:rsid w:val="00B95FFA"/>
    <w:rsid w:val="00B9770E"/>
    <w:rsid w:val="00BB1965"/>
    <w:rsid w:val="00BB241F"/>
    <w:rsid w:val="00BB3EBE"/>
    <w:rsid w:val="00BE1C64"/>
    <w:rsid w:val="00BE25AF"/>
    <w:rsid w:val="00BF19B4"/>
    <w:rsid w:val="00C011C2"/>
    <w:rsid w:val="00C06DF9"/>
    <w:rsid w:val="00C15336"/>
    <w:rsid w:val="00C24898"/>
    <w:rsid w:val="00C24E02"/>
    <w:rsid w:val="00C25368"/>
    <w:rsid w:val="00C26750"/>
    <w:rsid w:val="00C34FBD"/>
    <w:rsid w:val="00C35EC2"/>
    <w:rsid w:val="00C36503"/>
    <w:rsid w:val="00C452DC"/>
    <w:rsid w:val="00C54FF5"/>
    <w:rsid w:val="00C5502C"/>
    <w:rsid w:val="00C553E8"/>
    <w:rsid w:val="00C6122D"/>
    <w:rsid w:val="00C67033"/>
    <w:rsid w:val="00C7470F"/>
    <w:rsid w:val="00C817DD"/>
    <w:rsid w:val="00C84135"/>
    <w:rsid w:val="00CA59BA"/>
    <w:rsid w:val="00CB7748"/>
    <w:rsid w:val="00CC32A3"/>
    <w:rsid w:val="00CE030F"/>
    <w:rsid w:val="00CE37FA"/>
    <w:rsid w:val="00CE45A4"/>
    <w:rsid w:val="00CE640E"/>
    <w:rsid w:val="00CE6AA0"/>
    <w:rsid w:val="00CF7211"/>
    <w:rsid w:val="00D02F46"/>
    <w:rsid w:val="00D1491F"/>
    <w:rsid w:val="00D156F5"/>
    <w:rsid w:val="00D17D3A"/>
    <w:rsid w:val="00D3761B"/>
    <w:rsid w:val="00D40DF5"/>
    <w:rsid w:val="00D53765"/>
    <w:rsid w:val="00D63534"/>
    <w:rsid w:val="00D64FD6"/>
    <w:rsid w:val="00DC3569"/>
    <w:rsid w:val="00DC3C4A"/>
    <w:rsid w:val="00DD6E0F"/>
    <w:rsid w:val="00DE6DCA"/>
    <w:rsid w:val="00E10137"/>
    <w:rsid w:val="00E25235"/>
    <w:rsid w:val="00E275A2"/>
    <w:rsid w:val="00E32AFF"/>
    <w:rsid w:val="00E37038"/>
    <w:rsid w:val="00E5684D"/>
    <w:rsid w:val="00E612ED"/>
    <w:rsid w:val="00E67368"/>
    <w:rsid w:val="00EA317D"/>
    <w:rsid w:val="00EA63E2"/>
    <w:rsid w:val="00EB080C"/>
    <w:rsid w:val="00EB5DD3"/>
    <w:rsid w:val="00EC6229"/>
    <w:rsid w:val="00ED4237"/>
    <w:rsid w:val="00ED4784"/>
    <w:rsid w:val="00EF627C"/>
    <w:rsid w:val="00F0044E"/>
    <w:rsid w:val="00F06DBA"/>
    <w:rsid w:val="00F11768"/>
    <w:rsid w:val="00F25D37"/>
    <w:rsid w:val="00F35BC3"/>
    <w:rsid w:val="00F35C76"/>
    <w:rsid w:val="00F363A0"/>
    <w:rsid w:val="00F476C7"/>
    <w:rsid w:val="00F50FF2"/>
    <w:rsid w:val="00F64A5B"/>
    <w:rsid w:val="00F839B8"/>
    <w:rsid w:val="00F96634"/>
    <w:rsid w:val="00FC5D83"/>
    <w:rsid w:val="00FD2061"/>
    <w:rsid w:val="00FD742E"/>
    <w:rsid w:val="00FE3EEF"/>
    <w:rsid w:val="00FE5701"/>
    <w:rsid w:val="00FE76B5"/>
    <w:rsid w:val="00FE7F4C"/>
    <w:rsid w:val="00FF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502D7"/>
  <w15:docId w15:val="{096579B7-4C2A-4B8D-AFC1-7325BCA3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2667"/>
    <w:pPr>
      <w:widowControl w:val="0"/>
      <w:autoSpaceDE w:val="0"/>
      <w:autoSpaceDN w:val="0"/>
      <w:adjustRightInd w:val="0"/>
      <w:spacing w:line="360" w:lineRule="auto"/>
    </w:pPr>
    <w:rPr>
      <w:snapToGrid w:val="0"/>
      <w:sz w:val="21"/>
      <w:szCs w:val="21"/>
    </w:rPr>
  </w:style>
  <w:style w:type="paragraph" w:styleId="1">
    <w:name w:val="heading 1"/>
    <w:next w:val="2"/>
    <w:qFormat/>
    <w:rsid w:val="00B82667"/>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B82667"/>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B82667"/>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B82667"/>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B82667"/>
    <w:pPr>
      <w:tabs>
        <w:tab w:val="decimal" w:pos="0"/>
      </w:tabs>
    </w:pPr>
    <w:rPr>
      <w:rFonts w:ascii="Arial" w:hAnsi="Arial"/>
      <w:noProof/>
      <w:sz w:val="21"/>
      <w:szCs w:val="21"/>
    </w:rPr>
  </w:style>
  <w:style w:type="paragraph" w:customStyle="1" w:styleId="a6">
    <w:name w:val="表头文本"/>
    <w:rsid w:val="00B82667"/>
    <w:pPr>
      <w:jc w:val="center"/>
    </w:pPr>
    <w:rPr>
      <w:rFonts w:ascii="Arial" w:hAnsi="Arial"/>
      <w:b/>
      <w:sz w:val="21"/>
      <w:szCs w:val="21"/>
    </w:rPr>
  </w:style>
  <w:style w:type="table" w:customStyle="1" w:styleId="a7">
    <w:name w:val="表样式"/>
    <w:basedOn w:val="a3"/>
    <w:rsid w:val="00B82667"/>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B82667"/>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B82667"/>
    <w:pPr>
      <w:keepNext/>
      <w:widowControl/>
      <w:spacing w:before="80" w:after="80"/>
      <w:jc w:val="center"/>
    </w:pPr>
  </w:style>
  <w:style w:type="paragraph" w:customStyle="1" w:styleId="a9">
    <w:name w:val="文档标题"/>
    <w:basedOn w:val="a1"/>
    <w:rsid w:val="00B82667"/>
    <w:pPr>
      <w:tabs>
        <w:tab w:val="left" w:pos="0"/>
      </w:tabs>
      <w:spacing w:before="300" w:after="300"/>
      <w:jc w:val="center"/>
    </w:pPr>
    <w:rPr>
      <w:rFonts w:ascii="Arial" w:eastAsia="黑体" w:hAnsi="Arial"/>
      <w:sz w:val="36"/>
      <w:szCs w:val="36"/>
    </w:rPr>
  </w:style>
  <w:style w:type="paragraph" w:styleId="aa">
    <w:name w:val="footer"/>
    <w:rsid w:val="00B82667"/>
    <w:pPr>
      <w:tabs>
        <w:tab w:val="center" w:pos="4510"/>
        <w:tab w:val="right" w:pos="9020"/>
      </w:tabs>
    </w:pPr>
    <w:rPr>
      <w:rFonts w:ascii="Arial" w:hAnsi="Arial"/>
      <w:sz w:val="18"/>
      <w:szCs w:val="18"/>
    </w:rPr>
  </w:style>
  <w:style w:type="paragraph" w:styleId="ab">
    <w:name w:val="header"/>
    <w:rsid w:val="00B82667"/>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B82667"/>
  </w:style>
  <w:style w:type="paragraph" w:customStyle="1" w:styleId="ad">
    <w:name w:val="注示头"/>
    <w:basedOn w:val="a1"/>
    <w:rsid w:val="00B82667"/>
    <w:pPr>
      <w:pBdr>
        <w:top w:val="single" w:sz="4" w:space="1" w:color="000000"/>
      </w:pBdr>
      <w:jc w:val="both"/>
    </w:pPr>
    <w:rPr>
      <w:rFonts w:ascii="Arial" w:eastAsia="黑体" w:hAnsi="Arial"/>
      <w:sz w:val="18"/>
    </w:rPr>
  </w:style>
  <w:style w:type="paragraph" w:customStyle="1" w:styleId="ae">
    <w:name w:val="注示文本"/>
    <w:basedOn w:val="a1"/>
    <w:rsid w:val="00B82667"/>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B82667"/>
    <w:pPr>
      <w:ind w:firstLine="420"/>
    </w:pPr>
    <w:rPr>
      <w:rFonts w:ascii="Arial" w:hAnsi="Arial" w:cs="Arial"/>
      <w:i/>
      <w:color w:val="0000FF"/>
    </w:rPr>
  </w:style>
  <w:style w:type="table" w:styleId="af0">
    <w:name w:val="Table Grid"/>
    <w:basedOn w:val="a3"/>
    <w:rsid w:val="00B82667"/>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B82667"/>
    <w:rPr>
      <w:rFonts w:ascii="宋体" w:hAnsi="宋体"/>
      <w:b/>
      <w:bCs/>
      <w:color w:val="000000"/>
      <w:sz w:val="36"/>
    </w:rPr>
  </w:style>
  <w:style w:type="character" w:customStyle="1" w:styleId="af2">
    <w:name w:val="样式二"/>
    <w:basedOn w:val="af1"/>
    <w:rsid w:val="00B82667"/>
    <w:rPr>
      <w:rFonts w:ascii="宋体" w:hAnsi="宋体"/>
      <w:b/>
      <w:bCs/>
      <w:color w:val="000000"/>
      <w:sz w:val="36"/>
    </w:rPr>
  </w:style>
  <w:style w:type="paragraph" w:styleId="af3">
    <w:name w:val="Balloon Text"/>
    <w:basedOn w:val="a1"/>
    <w:link w:val="Char"/>
    <w:rsid w:val="00B82667"/>
    <w:pPr>
      <w:spacing w:line="240" w:lineRule="auto"/>
    </w:pPr>
    <w:rPr>
      <w:sz w:val="18"/>
      <w:szCs w:val="18"/>
    </w:rPr>
  </w:style>
  <w:style w:type="character" w:customStyle="1" w:styleId="Char">
    <w:name w:val="批注框文本 Char"/>
    <w:basedOn w:val="a2"/>
    <w:link w:val="af3"/>
    <w:rsid w:val="00B82667"/>
    <w:rPr>
      <w:snapToGrid w:val="0"/>
      <w:sz w:val="18"/>
      <w:szCs w:val="18"/>
    </w:rPr>
  </w:style>
  <w:style w:type="character" w:styleId="af4">
    <w:name w:val="annotation reference"/>
    <w:basedOn w:val="a2"/>
    <w:rsid w:val="00D63534"/>
    <w:rPr>
      <w:sz w:val="21"/>
      <w:szCs w:val="21"/>
    </w:rPr>
  </w:style>
  <w:style w:type="paragraph" w:styleId="af5">
    <w:name w:val="annotation text"/>
    <w:basedOn w:val="a1"/>
    <w:link w:val="Char0"/>
    <w:rsid w:val="00D63534"/>
  </w:style>
  <w:style w:type="character" w:customStyle="1" w:styleId="Char0">
    <w:name w:val="批注文字 Char"/>
    <w:basedOn w:val="a2"/>
    <w:link w:val="af5"/>
    <w:rsid w:val="00D63534"/>
    <w:rPr>
      <w:snapToGrid w:val="0"/>
      <w:sz w:val="21"/>
      <w:szCs w:val="21"/>
    </w:rPr>
  </w:style>
  <w:style w:type="paragraph" w:styleId="af6">
    <w:name w:val="annotation subject"/>
    <w:basedOn w:val="af5"/>
    <w:next w:val="af5"/>
    <w:link w:val="Char1"/>
    <w:rsid w:val="00D63534"/>
    <w:rPr>
      <w:b/>
      <w:bCs/>
    </w:rPr>
  </w:style>
  <w:style w:type="character" w:customStyle="1" w:styleId="Char1">
    <w:name w:val="批注主题 Char"/>
    <w:basedOn w:val="Char0"/>
    <w:link w:val="af6"/>
    <w:rsid w:val="00D63534"/>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21FF-94E2-4D91-9A20-72AF653B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4584</TotalTime>
  <Pages>6</Pages>
  <Words>1863</Words>
  <Characters>10622</Characters>
  <Application>Microsoft Office Word</Application>
  <DocSecurity>0</DocSecurity>
  <Lines>88</Lines>
  <Paragraphs>24</Paragraphs>
  <ScaleCrop>false</ScaleCrop>
  <Company>Huawei Technologies Co.,Ltd.</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Zhuangyan (Yan)</dc:creator>
  <cp:keywords/>
  <dc:description/>
  <cp:lastModifiedBy>Zhuangyan (Yan)</cp:lastModifiedBy>
  <cp:revision>282</cp:revision>
  <dcterms:created xsi:type="dcterms:W3CDTF">2010-06-21T04:30:00Z</dcterms:created>
  <dcterms:modified xsi:type="dcterms:W3CDTF">2017-08-29T08:24:00Z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(2)tBgGAPp9s4Q748cLCnH+wVUYwKDW0cFtYZ9VxMsd1pKF0FaEMF7emc5qUJp8looKZVeTVjZ0
KOXEpYxef5jYNhbGe+JcXqIVZ/Y+jni5qQkH7sB4pk3ezEULecPC4C3JnJ/5baWb9CwCNmKR
MjV428zbkhSA0HHSmyuXf2JNKU03rFE1nzzGjzUcjIwgoEgl84lANaphFJ8sy0+p8oSg1V1Y
YXRsqExuu3eVN0kMxi</vt:lpwstr>
  </property>
  <property fmtid="{D5CDD505-2E9C-101B-9397-08002B2CF9AE}" pid="7" name="_2015_ms_pID_7253431">
    <vt:lpwstr>gmli8zbLIk8RBaRh28qkxV63yHLPqr3rJP5IWS5PxiuuU9W/NVyL6v
Itod5LcpT1T6ZQfrLyKQaV7AXJ2D47aDUshdl6259a6rnLCeNGZJbPJP+tPXQ0+26po6nnTS
JAJaSR6u0H4IsYmaKrtXihBBDYXo0eGYKsuLhAxqjtAiiejW8Npmoq4SgTh8JVzi2u+Y+R6t
bOg2ce0FmHuK7yeB</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1503970771</vt:lpwstr>
  </property>
</Properties>
</file>