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44" w:rsidRPr="00EA4B17" w:rsidRDefault="00617C1D" w:rsidP="00F91F80">
      <w:pPr>
        <w:spacing w:after="0" w:line="240" w:lineRule="auto"/>
        <w:rPr>
          <w:b/>
        </w:rPr>
      </w:pPr>
      <w:r>
        <w:rPr>
          <w:b/>
        </w:rPr>
        <w:t xml:space="preserve">RF Spectrum Ad Hoc </w:t>
      </w:r>
      <w:r w:rsidR="00CD7DB1">
        <w:rPr>
          <w:b/>
        </w:rPr>
        <w:t xml:space="preserve">– </w:t>
      </w:r>
      <w:r w:rsidR="00013422">
        <w:rPr>
          <w:b/>
        </w:rPr>
        <w:t xml:space="preserve">Minutes </w:t>
      </w:r>
      <w:r w:rsidR="004D7C49">
        <w:rPr>
          <w:b/>
        </w:rPr>
        <w:t xml:space="preserve">June </w:t>
      </w:r>
      <w:r w:rsidR="00440954">
        <w:rPr>
          <w:b/>
        </w:rPr>
        <w:t>25</w:t>
      </w:r>
      <w:r w:rsidR="00CD7DB1">
        <w:rPr>
          <w:b/>
        </w:rPr>
        <w:t>,</w:t>
      </w:r>
      <w:r w:rsidR="00E67C83">
        <w:rPr>
          <w:b/>
        </w:rPr>
        <w:t xml:space="preserve"> 2013</w:t>
      </w:r>
    </w:p>
    <w:p w:rsidR="00F91F80" w:rsidRDefault="00F91F80" w:rsidP="00F91F80">
      <w:pPr>
        <w:spacing w:after="0" w:line="240" w:lineRule="auto"/>
      </w:pPr>
    </w:p>
    <w:p w:rsidR="00F91F80" w:rsidRPr="00A06306" w:rsidRDefault="00CD7DB1" w:rsidP="00CD7DB1">
      <w:pPr>
        <w:spacing w:after="0" w:line="240" w:lineRule="auto"/>
        <w:rPr>
          <w:b/>
        </w:rPr>
      </w:pPr>
      <w:r w:rsidRPr="00A06306">
        <w:rPr>
          <w:b/>
        </w:rPr>
        <w:t>Provided</w:t>
      </w:r>
      <w:r w:rsidR="00F91F80" w:rsidRPr="00A06306">
        <w:rPr>
          <w:b/>
        </w:rPr>
        <w:t xml:space="preserve"> </w:t>
      </w:r>
      <w:r w:rsidR="00A06306">
        <w:rPr>
          <w:b/>
        </w:rPr>
        <w:t xml:space="preserve">the </w:t>
      </w:r>
      <w:r w:rsidR="00F91F80" w:rsidRPr="00A06306">
        <w:rPr>
          <w:b/>
        </w:rPr>
        <w:t>IEEE-SA Patent Policy</w:t>
      </w:r>
      <w:r w:rsidR="00A06306">
        <w:rPr>
          <w:b/>
        </w:rPr>
        <w:t xml:space="preserve"> link</w:t>
      </w:r>
      <w:r w:rsidRPr="00A06306">
        <w:rPr>
          <w:b/>
        </w:rPr>
        <w:t xml:space="preserve">.  Everyone </w:t>
      </w:r>
      <w:r w:rsidR="00A06306">
        <w:rPr>
          <w:b/>
        </w:rPr>
        <w:t>on the call was familiar with the patent policy.</w:t>
      </w:r>
    </w:p>
    <w:p w:rsidR="00F91F80" w:rsidRDefault="00F91F80" w:rsidP="00CD7D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https://development.standards.ieee.org/myproject/Public/mytools/mob/slideset.pdf </w:t>
      </w:r>
    </w:p>
    <w:p w:rsidR="004D121E" w:rsidRDefault="004D121E" w:rsidP="004C3ADE">
      <w:pPr>
        <w:spacing w:after="0" w:line="240" w:lineRule="auto"/>
      </w:pPr>
    </w:p>
    <w:p w:rsidR="002F2A5A" w:rsidRDefault="002F2A5A" w:rsidP="004C3ADE">
      <w:pPr>
        <w:spacing w:after="0" w:line="240" w:lineRule="auto"/>
      </w:pPr>
      <w:r>
        <w:t xml:space="preserve">Everyone on the call was familiar </w:t>
      </w:r>
      <w:r w:rsidR="002C2618">
        <w:t>with</w:t>
      </w:r>
      <w:r>
        <w:t xml:space="preserve"> the IEEE patent policy.</w:t>
      </w:r>
    </w:p>
    <w:p w:rsidR="00212A98" w:rsidRDefault="00212A98" w:rsidP="002E102E">
      <w:pPr>
        <w:spacing w:after="0" w:line="240" w:lineRule="auto"/>
      </w:pPr>
    </w:p>
    <w:p w:rsidR="00440954" w:rsidRPr="00BA41AE" w:rsidRDefault="00440954" w:rsidP="002E102E">
      <w:pPr>
        <w:spacing w:after="0" w:line="240" w:lineRule="auto"/>
        <w:rPr>
          <w:b/>
          <w:sz w:val="24"/>
        </w:rPr>
      </w:pPr>
      <w:r w:rsidRPr="00BA41AE">
        <w:rPr>
          <w:b/>
          <w:sz w:val="24"/>
        </w:rPr>
        <w:t>Discuss TDD Frequency Bands</w:t>
      </w:r>
    </w:p>
    <w:p w:rsidR="00997DFF" w:rsidRDefault="00997DFF" w:rsidP="002E102E">
      <w:pPr>
        <w:spacing w:after="0" w:line="240" w:lineRule="auto"/>
      </w:pPr>
    </w:p>
    <w:p w:rsidR="00997DFF" w:rsidRPr="00997DFF" w:rsidRDefault="00997DFF" w:rsidP="002E102E">
      <w:pPr>
        <w:spacing w:after="0" w:line="240" w:lineRule="auto"/>
        <w:rPr>
          <w:b/>
        </w:rPr>
      </w:pPr>
      <w:r w:rsidRPr="00997DFF">
        <w:rPr>
          <w:b/>
        </w:rPr>
        <w:t>Straw Poll #1</w:t>
      </w:r>
    </w:p>
    <w:p w:rsidR="00997DFF" w:rsidRDefault="00997DFF" w:rsidP="002E102E">
      <w:pPr>
        <w:spacing w:after="0" w:line="240" w:lineRule="auto"/>
      </w:pPr>
      <w:r>
        <w:t>Should the standard include two TDD frequency bands: a lower band and an upper band?</w:t>
      </w:r>
    </w:p>
    <w:p w:rsidR="00997DFF" w:rsidRDefault="00B944DB" w:rsidP="002E102E">
      <w:pPr>
        <w:spacing w:after="0" w:line="240" w:lineRule="auto"/>
      </w:pPr>
      <w:r>
        <w:t>Yes:</w:t>
      </w:r>
      <w:r>
        <w:tab/>
      </w:r>
      <w:r w:rsidR="00A17DDF">
        <w:tab/>
        <w:t>3</w:t>
      </w:r>
    </w:p>
    <w:p w:rsidR="00B944DB" w:rsidRDefault="00B944DB" w:rsidP="002E102E">
      <w:pPr>
        <w:spacing w:after="0" w:line="240" w:lineRule="auto"/>
      </w:pPr>
      <w:r>
        <w:t>No:</w:t>
      </w:r>
      <w:r>
        <w:tab/>
      </w:r>
      <w:r w:rsidR="00A17DDF">
        <w:tab/>
        <w:t>0</w:t>
      </w:r>
    </w:p>
    <w:p w:rsidR="00AD0D0E" w:rsidRDefault="00AD0D0E" w:rsidP="002E102E">
      <w:pPr>
        <w:spacing w:after="0" w:line="240" w:lineRule="auto"/>
      </w:pPr>
      <w:r>
        <w:t xml:space="preserve">Other: </w:t>
      </w:r>
      <w:r w:rsidR="00A17DDF">
        <w:tab/>
      </w:r>
      <w:r w:rsidR="00A17DDF">
        <w:tab/>
        <w:t>4</w:t>
      </w:r>
    </w:p>
    <w:p w:rsidR="00A17DDF" w:rsidRDefault="00A17DDF" w:rsidP="00BA41AE">
      <w:pPr>
        <w:spacing w:after="0" w:line="240" w:lineRule="auto"/>
        <w:ind w:left="720"/>
      </w:pPr>
      <w:r>
        <w:t>C</w:t>
      </w:r>
      <w:r w:rsidR="00BA41AE">
        <w:t>omment</w:t>
      </w:r>
      <w:r>
        <w:t>: Upper and single band (three people)</w:t>
      </w:r>
    </w:p>
    <w:p w:rsidR="00A17DDF" w:rsidRDefault="00A17DDF" w:rsidP="00BA41AE">
      <w:pPr>
        <w:spacing w:after="0" w:line="240" w:lineRule="auto"/>
        <w:ind w:left="720"/>
      </w:pPr>
      <w:r>
        <w:t>C</w:t>
      </w:r>
      <w:r w:rsidR="00BA41AE">
        <w:t>omment</w:t>
      </w:r>
      <w:r>
        <w:t>:  One large band, lower to upper (one person)</w:t>
      </w:r>
    </w:p>
    <w:p w:rsidR="00AD0D0E" w:rsidRDefault="00AD0D0E" w:rsidP="00AD0D0E">
      <w:pPr>
        <w:spacing w:after="0" w:line="240" w:lineRule="auto"/>
      </w:pPr>
      <w:r>
        <w:t xml:space="preserve">Abstain: </w:t>
      </w:r>
      <w:r w:rsidR="00A17DDF">
        <w:tab/>
        <w:t>0</w:t>
      </w:r>
    </w:p>
    <w:p w:rsidR="00AD0D0E" w:rsidRDefault="00AD0D0E" w:rsidP="002E102E">
      <w:pPr>
        <w:spacing w:after="0" w:line="240" w:lineRule="auto"/>
      </w:pPr>
    </w:p>
    <w:p w:rsidR="000E4CAA" w:rsidRDefault="000E4CAA" w:rsidP="002E102E">
      <w:pPr>
        <w:spacing w:after="0" w:line="240" w:lineRule="auto"/>
      </w:pPr>
    </w:p>
    <w:p w:rsidR="000E4CAA" w:rsidRPr="000E4CAA" w:rsidRDefault="000E4CAA" w:rsidP="002E102E">
      <w:pPr>
        <w:spacing w:after="0" w:line="240" w:lineRule="auto"/>
        <w:rPr>
          <w:b/>
        </w:rPr>
      </w:pPr>
      <w:r w:rsidRPr="000E4CAA">
        <w:rPr>
          <w:b/>
        </w:rPr>
        <w:t>Straw Poll #2</w:t>
      </w:r>
    </w:p>
    <w:p w:rsidR="000E4CAA" w:rsidRDefault="000E4CAA" w:rsidP="002E102E">
      <w:pPr>
        <w:spacing w:after="0" w:line="240" w:lineRule="auto"/>
      </w:pPr>
      <w:r>
        <w:t xml:space="preserve">Should the standard include a lower TDD band </w:t>
      </w:r>
      <w:r w:rsidR="00D471BE">
        <w:t>approximately</w:t>
      </w:r>
      <w:r>
        <w:t xml:space="preserve"> </w:t>
      </w:r>
      <w:r w:rsidR="00CD6ED3">
        <w:t>10</w:t>
      </w:r>
      <w:r w:rsidR="00E664AF">
        <w:t xml:space="preserve"> </w:t>
      </w:r>
      <w:r>
        <w:t xml:space="preserve">to </w:t>
      </w:r>
      <w:r w:rsidR="00943949">
        <w:t>several hundred</w:t>
      </w:r>
      <w:r>
        <w:t xml:space="preserve"> MHz?</w:t>
      </w:r>
    </w:p>
    <w:p w:rsidR="000E4CAA" w:rsidRDefault="00574A72" w:rsidP="002E102E">
      <w:pPr>
        <w:spacing w:after="0" w:line="240" w:lineRule="auto"/>
      </w:pPr>
      <w:r>
        <w:t>Yes:</w:t>
      </w:r>
      <w:r>
        <w:tab/>
      </w:r>
      <w:r>
        <w:tab/>
      </w:r>
      <w:r w:rsidR="00711C7E">
        <w:t>6</w:t>
      </w:r>
    </w:p>
    <w:p w:rsidR="002C5ACD" w:rsidRDefault="00574A72" w:rsidP="002E102E">
      <w:pPr>
        <w:spacing w:after="0" w:line="240" w:lineRule="auto"/>
      </w:pPr>
      <w:r>
        <w:t>No:</w:t>
      </w:r>
      <w:r>
        <w:tab/>
      </w:r>
      <w:r w:rsidR="00711C7E">
        <w:tab/>
        <w:t>0</w:t>
      </w:r>
    </w:p>
    <w:p w:rsidR="00574A72" w:rsidRDefault="002C5ACD" w:rsidP="002E102E">
      <w:pPr>
        <w:spacing w:after="0" w:line="240" w:lineRule="auto"/>
      </w:pPr>
      <w:r>
        <w:t>Other:</w:t>
      </w:r>
      <w:r>
        <w:tab/>
      </w:r>
      <w:r>
        <w:tab/>
      </w:r>
      <w:r w:rsidR="00711C7E">
        <w:t>0</w:t>
      </w:r>
      <w:r w:rsidR="00574A72">
        <w:tab/>
      </w:r>
    </w:p>
    <w:p w:rsidR="00574A72" w:rsidRDefault="00574A72" w:rsidP="002E102E">
      <w:pPr>
        <w:spacing w:after="0" w:line="240" w:lineRule="auto"/>
      </w:pPr>
      <w:r>
        <w:t>Abstain:</w:t>
      </w:r>
      <w:r>
        <w:tab/>
      </w:r>
      <w:r w:rsidR="00711C7E">
        <w:t>1</w:t>
      </w:r>
    </w:p>
    <w:p w:rsidR="00711C7E" w:rsidRDefault="00711C7E" w:rsidP="002E102E">
      <w:pPr>
        <w:spacing w:after="0" w:line="240" w:lineRule="auto"/>
      </w:pPr>
    </w:p>
    <w:p w:rsidR="00711C7E" w:rsidRDefault="00711C7E" w:rsidP="002E102E">
      <w:pPr>
        <w:spacing w:after="0" w:line="240" w:lineRule="auto"/>
      </w:pPr>
    </w:p>
    <w:p w:rsidR="00C573E5" w:rsidRPr="000E4CAA" w:rsidRDefault="00C573E5" w:rsidP="00C573E5">
      <w:pPr>
        <w:spacing w:after="0" w:line="240" w:lineRule="auto"/>
        <w:rPr>
          <w:b/>
        </w:rPr>
      </w:pPr>
      <w:r>
        <w:rPr>
          <w:b/>
        </w:rPr>
        <w:t>Straw Poll #3</w:t>
      </w:r>
    </w:p>
    <w:p w:rsidR="000E4CAA" w:rsidRDefault="004D16AC" w:rsidP="002E102E">
      <w:pPr>
        <w:spacing w:after="0" w:line="240" w:lineRule="auto"/>
      </w:pPr>
      <w:r>
        <w:t>For a TDD standard-compliant device s</w:t>
      </w:r>
      <w:r w:rsidR="00A77755">
        <w:t xml:space="preserve">hould the standard </w:t>
      </w:r>
      <w:r>
        <w:t>require support for</w:t>
      </w:r>
      <w:r w:rsidR="00A77755">
        <w:t xml:space="preserve"> a</w:t>
      </w:r>
      <w:r>
        <w:t xml:space="preserve"> single</w:t>
      </w:r>
      <w:r w:rsidR="00A77755">
        <w:t xml:space="preserve"> TDD band that covers the</w:t>
      </w:r>
      <w:r w:rsidR="00C573E5">
        <w:t xml:space="preserve"> full RF bandwidth we are considering, from around 10 MHz to over 1 GHz?</w:t>
      </w:r>
    </w:p>
    <w:p w:rsidR="00C573E5" w:rsidRDefault="00C573E5" w:rsidP="002E102E">
      <w:pPr>
        <w:spacing w:after="0" w:line="240" w:lineRule="auto"/>
      </w:pPr>
      <w:r>
        <w:t>Yes:</w:t>
      </w:r>
      <w:r>
        <w:tab/>
      </w:r>
      <w:r w:rsidR="00D50BFF">
        <w:tab/>
      </w:r>
      <w:r w:rsidR="00EB5A81">
        <w:t>4</w:t>
      </w:r>
    </w:p>
    <w:p w:rsidR="00D50BFF" w:rsidRDefault="00C573E5" w:rsidP="002E102E">
      <w:pPr>
        <w:spacing w:after="0" w:line="240" w:lineRule="auto"/>
      </w:pPr>
      <w:r>
        <w:t>No:</w:t>
      </w:r>
      <w:r>
        <w:tab/>
      </w:r>
      <w:r w:rsidR="00EB5A81">
        <w:tab/>
        <w:t>2</w:t>
      </w:r>
    </w:p>
    <w:p w:rsidR="00C573E5" w:rsidRDefault="00D50BFF" w:rsidP="002E102E">
      <w:pPr>
        <w:spacing w:after="0" w:line="240" w:lineRule="auto"/>
      </w:pPr>
      <w:r>
        <w:t>Other:</w:t>
      </w:r>
      <w:r>
        <w:tab/>
      </w:r>
      <w:r>
        <w:tab/>
      </w:r>
      <w:r w:rsidR="00EB5A81">
        <w:t>0</w:t>
      </w:r>
      <w:r>
        <w:tab/>
      </w:r>
    </w:p>
    <w:p w:rsidR="00C573E5" w:rsidRDefault="00C573E5" w:rsidP="002E102E">
      <w:pPr>
        <w:spacing w:after="0" w:line="240" w:lineRule="auto"/>
      </w:pPr>
      <w:r>
        <w:t>Abstain:</w:t>
      </w:r>
      <w:r>
        <w:tab/>
      </w:r>
      <w:r w:rsidR="00EB5A81">
        <w:t>1</w:t>
      </w:r>
    </w:p>
    <w:p w:rsidR="00574A72" w:rsidRDefault="00574A72" w:rsidP="002E102E">
      <w:pPr>
        <w:spacing w:after="0" w:line="240" w:lineRule="auto"/>
      </w:pPr>
    </w:p>
    <w:p w:rsidR="00997DFF" w:rsidRDefault="00997DFF" w:rsidP="002E102E">
      <w:pPr>
        <w:spacing w:after="0" w:line="240" w:lineRule="auto"/>
      </w:pPr>
    </w:p>
    <w:p w:rsidR="00997DFF" w:rsidRPr="00997DFF" w:rsidRDefault="00997DFF" w:rsidP="002E102E">
      <w:pPr>
        <w:spacing w:after="0" w:line="240" w:lineRule="auto"/>
        <w:rPr>
          <w:b/>
        </w:rPr>
      </w:pPr>
      <w:r w:rsidRPr="00997DFF">
        <w:rPr>
          <w:b/>
        </w:rPr>
        <w:t xml:space="preserve">Straw Poll </w:t>
      </w:r>
      <w:r w:rsidR="005A4989">
        <w:rPr>
          <w:b/>
        </w:rPr>
        <w:t>#4</w:t>
      </w:r>
    </w:p>
    <w:p w:rsidR="00997DFF" w:rsidRDefault="006209F2" w:rsidP="002E102E">
      <w:pPr>
        <w:spacing w:after="0" w:line="240" w:lineRule="auto"/>
      </w:pPr>
      <w:r>
        <w:t>If the standard specifies</w:t>
      </w:r>
      <w:r w:rsidR="005A4989">
        <w:t xml:space="preserve"> two bands, a lower and an upper band, s</w:t>
      </w:r>
      <w:r w:rsidR="00083C9C">
        <w:t>hould a standard-</w:t>
      </w:r>
      <w:r w:rsidR="00997DFF">
        <w:t>compliant TDD device be required to support</w:t>
      </w:r>
    </w:p>
    <w:p w:rsidR="00997DFF" w:rsidRDefault="00997DFF" w:rsidP="00997DFF">
      <w:pPr>
        <w:pStyle w:val="ListParagraph"/>
        <w:numPr>
          <w:ilvl w:val="0"/>
          <w:numId w:val="1"/>
        </w:numPr>
        <w:spacing w:after="0" w:line="240" w:lineRule="auto"/>
      </w:pPr>
      <w:r>
        <w:t>Either the lower or the upper band</w:t>
      </w:r>
      <w:r w:rsidR="004055BB">
        <w:t>:</w:t>
      </w:r>
      <w:r w:rsidR="004055BB">
        <w:tab/>
      </w:r>
      <w:r w:rsidR="004055BB">
        <w:tab/>
        <w:t>6</w:t>
      </w:r>
    </w:p>
    <w:p w:rsidR="00997DFF" w:rsidRDefault="00997DFF" w:rsidP="00997DFF">
      <w:pPr>
        <w:pStyle w:val="ListParagraph"/>
        <w:numPr>
          <w:ilvl w:val="0"/>
          <w:numId w:val="1"/>
        </w:numPr>
        <w:spacing w:after="0" w:line="240" w:lineRule="auto"/>
      </w:pPr>
      <w:r>
        <w:t>Both the lower and the upper bands</w:t>
      </w:r>
      <w:r w:rsidR="004055BB">
        <w:t>:</w:t>
      </w:r>
      <w:r w:rsidR="004055BB">
        <w:tab/>
        <w:t>1</w:t>
      </w:r>
    </w:p>
    <w:p w:rsidR="007C7153" w:rsidRDefault="007C7153" w:rsidP="00997DFF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  <w:r w:rsidR="004055BB">
        <w:t>:</w:t>
      </w:r>
      <w:r w:rsidR="004055BB">
        <w:tab/>
      </w:r>
      <w:r w:rsidR="004055BB">
        <w:tab/>
      </w:r>
      <w:r w:rsidR="004055BB">
        <w:tab/>
      </w:r>
      <w:r w:rsidR="004055BB">
        <w:tab/>
      </w:r>
      <w:r w:rsidR="004055BB">
        <w:tab/>
        <w:t>0</w:t>
      </w:r>
    </w:p>
    <w:p w:rsidR="007C7153" w:rsidRDefault="007C7153" w:rsidP="00997DFF">
      <w:pPr>
        <w:pStyle w:val="ListParagraph"/>
        <w:numPr>
          <w:ilvl w:val="0"/>
          <w:numId w:val="1"/>
        </w:numPr>
        <w:spacing w:after="0" w:line="240" w:lineRule="auto"/>
      </w:pPr>
      <w:r>
        <w:t>Abstain</w:t>
      </w:r>
      <w:r w:rsidR="004055BB">
        <w:t>:</w:t>
      </w:r>
      <w:r w:rsidR="004055BB">
        <w:tab/>
      </w:r>
      <w:r w:rsidR="004055BB">
        <w:tab/>
      </w:r>
      <w:r w:rsidR="004055BB">
        <w:tab/>
      </w:r>
      <w:r w:rsidR="004055BB">
        <w:tab/>
      </w:r>
      <w:r w:rsidR="004055BB">
        <w:tab/>
        <w:t>0</w:t>
      </w:r>
    </w:p>
    <w:p w:rsidR="00997DFF" w:rsidRDefault="00997DFF" w:rsidP="002E102E">
      <w:pPr>
        <w:spacing w:after="0" w:line="240" w:lineRule="auto"/>
      </w:pPr>
    </w:p>
    <w:p w:rsidR="00997DFF" w:rsidRDefault="00997DFF" w:rsidP="002E102E">
      <w:pPr>
        <w:spacing w:after="0" w:line="240" w:lineRule="auto"/>
      </w:pPr>
    </w:p>
    <w:p w:rsidR="003951E0" w:rsidRDefault="00BA41AE" w:rsidP="002E102E">
      <w:pPr>
        <w:spacing w:after="0" w:line="240" w:lineRule="auto"/>
      </w:pPr>
      <w:r>
        <w:t>The Ad Hoc r</w:t>
      </w:r>
      <w:r w:rsidR="003951E0">
        <w:t>equest</w:t>
      </w:r>
      <w:r>
        <w:t>s that</w:t>
      </w:r>
      <w:r w:rsidR="003951E0">
        <w:t xml:space="preserve"> the</w:t>
      </w:r>
      <w:r>
        <w:t xml:space="preserve"> Task Force</w:t>
      </w:r>
      <w:r w:rsidR="003951E0">
        <w:t xml:space="preserve"> chair to run these as eStraw Polls</w:t>
      </w:r>
    </w:p>
    <w:p w:rsidR="003951E0" w:rsidRDefault="003951E0" w:rsidP="002E102E">
      <w:pPr>
        <w:spacing w:after="0" w:line="240" w:lineRule="auto"/>
      </w:pPr>
    </w:p>
    <w:p w:rsidR="000E4CAA" w:rsidRDefault="000E4CAA" w:rsidP="002E102E">
      <w:pPr>
        <w:spacing w:after="0" w:line="240" w:lineRule="auto"/>
      </w:pPr>
    </w:p>
    <w:p w:rsidR="006209F2" w:rsidRPr="00092B5C" w:rsidRDefault="006209F2" w:rsidP="002E102E">
      <w:pPr>
        <w:spacing w:after="0" w:line="240" w:lineRule="auto"/>
        <w:rPr>
          <w:b/>
        </w:rPr>
      </w:pPr>
      <w:r w:rsidRPr="00092B5C">
        <w:rPr>
          <w:b/>
        </w:rPr>
        <w:t>FUTURE DISCUSSION POINTS (Not discussed this week)</w:t>
      </w:r>
    </w:p>
    <w:p w:rsidR="00997DFF" w:rsidRDefault="00997DFF" w:rsidP="002E102E">
      <w:pPr>
        <w:spacing w:after="0" w:line="240" w:lineRule="auto"/>
      </w:pPr>
    </w:p>
    <w:p w:rsidR="003450B7" w:rsidRDefault="003450B7" w:rsidP="002E102E">
      <w:pPr>
        <w:spacing w:after="0" w:line="240" w:lineRule="auto"/>
      </w:pPr>
    </w:p>
    <w:p w:rsidR="003450B7" w:rsidRPr="006F7BE6" w:rsidRDefault="003450B7" w:rsidP="002E102E">
      <w:pPr>
        <w:spacing w:after="0" w:line="240" w:lineRule="auto"/>
        <w:rPr>
          <w:b/>
          <w:sz w:val="24"/>
        </w:rPr>
      </w:pPr>
      <w:r w:rsidRPr="006F7BE6">
        <w:rPr>
          <w:b/>
          <w:sz w:val="24"/>
        </w:rPr>
        <w:t>Lower TDD Band</w:t>
      </w:r>
    </w:p>
    <w:p w:rsidR="003450B7" w:rsidRDefault="003450B7" w:rsidP="002E102E">
      <w:pPr>
        <w:spacing w:after="0" w:line="240" w:lineRule="auto"/>
      </w:pPr>
    </w:p>
    <w:p w:rsidR="003450B7" w:rsidRPr="00E71B01" w:rsidRDefault="003450B7" w:rsidP="002E102E">
      <w:pPr>
        <w:spacing w:after="0" w:line="240" w:lineRule="auto"/>
        <w:rPr>
          <w:b/>
        </w:rPr>
      </w:pPr>
      <w:r w:rsidRPr="00E71B01">
        <w:rPr>
          <w:b/>
        </w:rPr>
        <w:t>Lower Band Edge</w:t>
      </w:r>
    </w:p>
    <w:p w:rsidR="003450B7" w:rsidRDefault="003450B7" w:rsidP="003450B7">
      <w:pPr>
        <w:pStyle w:val="ListParagraph"/>
        <w:numPr>
          <w:ilvl w:val="0"/>
          <w:numId w:val="1"/>
        </w:numPr>
        <w:spacing w:after="0" w:line="240" w:lineRule="auto"/>
      </w:pPr>
      <w:r>
        <w:t>5 MHz (consensus for FDD US lower band edge)</w:t>
      </w:r>
    </w:p>
    <w:p w:rsidR="003450B7" w:rsidRDefault="003450B7" w:rsidP="003450B7">
      <w:pPr>
        <w:pStyle w:val="ListParagraph"/>
        <w:numPr>
          <w:ilvl w:val="0"/>
          <w:numId w:val="1"/>
        </w:numPr>
        <w:spacing w:after="0" w:line="240" w:lineRule="auto"/>
      </w:pPr>
      <w:r>
        <w:t>15 MHz</w:t>
      </w:r>
      <w:bookmarkStart w:id="0" w:name="_GoBack"/>
      <w:bookmarkEnd w:id="0"/>
    </w:p>
    <w:p w:rsidR="003450B7" w:rsidRDefault="003450B7" w:rsidP="003450B7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3450B7" w:rsidRDefault="003450B7" w:rsidP="002E102E">
      <w:pPr>
        <w:spacing w:after="0" w:line="240" w:lineRule="auto"/>
      </w:pPr>
    </w:p>
    <w:p w:rsidR="003450B7" w:rsidRPr="00E71B01" w:rsidRDefault="003450B7" w:rsidP="002E102E">
      <w:pPr>
        <w:spacing w:after="0" w:line="240" w:lineRule="auto"/>
        <w:rPr>
          <w:b/>
        </w:rPr>
      </w:pPr>
      <w:r w:rsidRPr="00E71B01">
        <w:rPr>
          <w:b/>
        </w:rPr>
        <w:t>Upper Band Edge</w:t>
      </w:r>
    </w:p>
    <w:p w:rsidR="003450B7" w:rsidRDefault="003450B7" w:rsidP="003450B7">
      <w:pPr>
        <w:pStyle w:val="ListParagraph"/>
        <w:numPr>
          <w:ilvl w:val="0"/>
          <w:numId w:val="10"/>
        </w:numPr>
        <w:spacing w:after="0" w:line="240" w:lineRule="auto"/>
      </w:pPr>
      <w:r>
        <w:t>234 MHz (consensus FDD US upper band edge)</w:t>
      </w:r>
    </w:p>
    <w:p w:rsidR="003450B7" w:rsidRDefault="00AC205F" w:rsidP="003450B7">
      <w:pPr>
        <w:pStyle w:val="ListParagraph"/>
        <w:numPr>
          <w:ilvl w:val="0"/>
          <w:numId w:val="10"/>
        </w:numPr>
        <w:spacing w:after="0" w:line="240" w:lineRule="auto"/>
      </w:pPr>
      <w:r>
        <w:t>Other</w:t>
      </w:r>
    </w:p>
    <w:p w:rsidR="003450B7" w:rsidRDefault="003450B7" w:rsidP="002E102E">
      <w:pPr>
        <w:spacing w:after="0" w:line="240" w:lineRule="auto"/>
      </w:pPr>
    </w:p>
    <w:p w:rsidR="003450B7" w:rsidRDefault="003450B7" w:rsidP="002E102E">
      <w:pPr>
        <w:spacing w:after="0" w:line="240" w:lineRule="auto"/>
      </w:pPr>
    </w:p>
    <w:p w:rsidR="003450B7" w:rsidRPr="006F7BE6" w:rsidRDefault="003450B7" w:rsidP="003450B7">
      <w:pPr>
        <w:spacing w:after="0" w:line="240" w:lineRule="auto"/>
        <w:rPr>
          <w:b/>
          <w:sz w:val="24"/>
        </w:rPr>
      </w:pPr>
      <w:r w:rsidRPr="006F7BE6">
        <w:rPr>
          <w:b/>
          <w:sz w:val="24"/>
        </w:rPr>
        <w:t>Upper TDD Band</w:t>
      </w:r>
    </w:p>
    <w:p w:rsidR="003450B7" w:rsidRDefault="003450B7" w:rsidP="002E102E">
      <w:pPr>
        <w:spacing w:after="0" w:line="240" w:lineRule="auto"/>
      </w:pPr>
    </w:p>
    <w:p w:rsidR="003450B7" w:rsidRPr="00EF369E" w:rsidRDefault="00EF369E" w:rsidP="002E102E">
      <w:pPr>
        <w:spacing w:after="0" w:line="240" w:lineRule="auto"/>
        <w:rPr>
          <w:b/>
        </w:rPr>
      </w:pPr>
      <w:r w:rsidRPr="00EF369E">
        <w:rPr>
          <w:b/>
        </w:rPr>
        <w:t>Reference</w:t>
      </w:r>
    </w:p>
    <w:p w:rsidR="00EF369E" w:rsidRDefault="00D471BE" w:rsidP="002E102E">
      <w:pPr>
        <w:spacing w:after="0" w:line="240" w:lineRule="auto"/>
      </w:pPr>
      <w:hyperlink r:id="rId7" w:history="1">
        <w:r w:rsidR="00EF369E" w:rsidRPr="00C13EED">
          <w:rPr>
            <w:rStyle w:val="Hyperlink"/>
          </w:rPr>
          <w:t>http://grouper.ieee.org/groups/802/3/bn/public/oct12/yao_01_1012.pdf</w:t>
        </w:r>
      </w:hyperlink>
    </w:p>
    <w:p w:rsidR="00EF369E" w:rsidRDefault="00EF369E" w:rsidP="002E102E">
      <w:pPr>
        <w:spacing w:after="0" w:line="240" w:lineRule="auto"/>
      </w:pPr>
    </w:p>
    <w:p w:rsidR="0056778A" w:rsidRPr="00E71B01" w:rsidRDefault="0056778A" w:rsidP="0056778A">
      <w:pPr>
        <w:spacing w:after="0" w:line="240" w:lineRule="auto"/>
        <w:rPr>
          <w:b/>
        </w:rPr>
      </w:pPr>
      <w:r w:rsidRPr="00E71B01">
        <w:rPr>
          <w:b/>
        </w:rPr>
        <w:t>Lower Band Edge</w:t>
      </w:r>
    </w:p>
    <w:p w:rsidR="0056778A" w:rsidRDefault="003C2982" w:rsidP="0056778A">
      <w:pPr>
        <w:pStyle w:val="ListParagraph"/>
        <w:numPr>
          <w:ilvl w:val="0"/>
          <w:numId w:val="1"/>
        </w:numPr>
        <w:spacing w:after="0" w:line="240" w:lineRule="auto"/>
      </w:pPr>
      <w:r>
        <w:t>860 MHz</w:t>
      </w:r>
    </w:p>
    <w:p w:rsidR="003C2982" w:rsidRDefault="003C2982" w:rsidP="0056778A">
      <w:pPr>
        <w:pStyle w:val="ListParagraph"/>
        <w:numPr>
          <w:ilvl w:val="0"/>
          <w:numId w:val="1"/>
        </w:numPr>
        <w:spacing w:after="0" w:line="240" w:lineRule="auto"/>
      </w:pPr>
    </w:p>
    <w:p w:rsidR="0056778A" w:rsidRDefault="0056778A" w:rsidP="0056778A">
      <w:pPr>
        <w:spacing w:after="0" w:line="240" w:lineRule="auto"/>
      </w:pPr>
    </w:p>
    <w:p w:rsidR="0056778A" w:rsidRPr="00E71B01" w:rsidRDefault="0056778A" w:rsidP="0056778A">
      <w:pPr>
        <w:spacing w:after="0" w:line="240" w:lineRule="auto"/>
        <w:rPr>
          <w:b/>
        </w:rPr>
      </w:pPr>
      <w:r w:rsidRPr="00E71B01">
        <w:rPr>
          <w:b/>
        </w:rPr>
        <w:t>Upper Band Edge</w:t>
      </w:r>
    </w:p>
    <w:p w:rsidR="0056778A" w:rsidRDefault="00797019" w:rsidP="0056778A">
      <w:pPr>
        <w:pStyle w:val="ListParagraph"/>
        <w:numPr>
          <w:ilvl w:val="0"/>
          <w:numId w:val="10"/>
        </w:numPr>
        <w:spacing w:after="0" w:line="240" w:lineRule="auto"/>
      </w:pPr>
      <w:r>
        <w:t>1700 MHz</w:t>
      </w:r>
    </w:p>
    <w:p w:rsidR="0056778A" w:rsidRDefault="00AC205F" w:rsidP="0056778A">
      <w:pPr>
        <w:pStyle w:val="ListParagraph"/>
        <w:numPr>
          <w:ilvl w:val="0"/>
          <w:numId w:val="10"/>
        </w:numPr>
        <w:spacing w:after="0" w:line="240" w:lineRule="auto"/>
      </w:pPr>
      <w:r>
        <w:t>1800 MHz</w:t>
      </w:r>
    </w:p>
    <w:p w:rsidR="00AC205F" w:rsidRDefault="00AC205F" w:rsidP="00AC205F">
      <w:pPr>
        <w:spacing w:after="0" w:line="240" w:lineRule="auto"/>
      </w:pPr>
    </w:p>
    <w:p w:rsidR="003450B7" w:rsidRDefault="003450B7" w:rsidP="002E102E">
      <w:pPr>
        <w:spacing w:after="0" w:line="240" w:lineRule="auto"/>
      </w:pPr>
    </w:p>
    <w:p w:rsidR="00BA41AE" w:rsidRPr="00617C1D" w:rsidRDefault="00BA41AE" w:rsidP="00BA41AE">
      <w:pPr>
        <w:spacing w:after="40" w:line="240" w:lineRule="auto"/>
        <w:rPr>
          <w:b/>
        </w:rPr>
      </w:pPr>
      <w:r w:rsidRPr="00617C1D">
        <w:rPr>
          <w:b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0"/>
      </w:tblGrid>
      <w:tr w:rsidR="00BA41AE" w:rsidRPr="00617C1D" w:rsidTr="000B191A">
        <w:tc>
          <w:tcPr>
            <w:tcW w:w="3438" w:type="dxa"/>
          </w:tcPr>
          <w:p w:rsidR="00BA41AE" w:rsidRPr="00617C1D" w:rsidRDefault="00BA41AE" w:rsidP="000B191A">
            <w:pPr>
              <w:rPr>
                <w:b/>
              </w:rPr>
            </w:pPr>
            <w:r w:rsidRPr="00617C1D">
              <w:rPr>
                <w:b/>
              </w:rPr>
              <w:t>Person</w:t>
            </w:r>
          </w:p>
        </w:tc>
        <w:tc>
          <w:tcPr>
            <w:tcW w:w="3780" w:type="dxa"/>
          </w:tcPr>
          <w:p w:rsidR="00BA41AE" w:rsidRPr="00617C1D" w:rsidRDefault="00BA41AE" w:rsidP="000B191A">
            <w:pPr>
              <w:rPr>
                <w:b/>
              </w:rPr>
            </w:pPr>
            <w:r w:rsidRPr="00617C1D">
              <w:rPr>
                <w:b/>
              </w:rPr>
              <w:t>Affiliation</w:t>
            </w:r>
          </w:p>
        </w:tc>
      </w:tr>
      <w:tr w:rsidR="00BA41AE" w:rsidRPr="00BA41AE" w:rsidTr="000B191A">
        <w:tc>
          <w:tcPr>
            <w:tcW w:w="3438" w:type="dxa"/>
          </w:tcPr>
          <w:p w:rsidR="00BA41AE" w:rsidRPr="00BA41AE" w:rsidRDefault="00BA41AE" w:rsidP="000B191A">
            <w:r w:rsidRPr="00BA41AE">
              <w:t>Jim Farmer</w:t>
            </w:r>
          </w:p>
        </w:tc>
        <w:tc>
          <w:tcPr>
            <w:tcW w:w="3780" w:type="dxa"/>
          </w:tcPr>
          <w:p w:rsidR="00BA41AE" w:rsidRPr="00BA41AE" w:rsidRDefault="00BA41AE" w:rsidP="000B191A">
            <w:r w:rsidRPr="00BA41AE">
              <w:t>Aurora Networks</w:t>
            </w:r>
          </w:p>
        </w:tc>
      </w:tr>
      <w:tr w:rsidR="00BA41AE" w:rsidRPr="00BA41AE" w:rsidTr="000B191A">
        <w:tc>
          <w:tcPr>
            <w:tcW w:w="3438" w:type="dxa"/>
          </w:tcPr>
          <w:p w:rsidR="00BA41AE" w:rsidRPr="00BA41AE" w:rsidRDefault="00BA41AE" w:rsidP="000B191A">
            <w:r w:rsidRPr="00BA41AE">
              <w:t>George Hart</w:t>
            </w:r>
          </w:p>
        </w:tc>
        <w:tc>
          <w:tcPr>
            <w:tcW w:w="3780" w:type="dxa"/>
          </w:tcPr>
          <w:p w:rsidR="00BA41AE" w:rsidRPr="00BA41AE" w:rsidRDefault="00BA41AE" w:rsidP="000B191A">
            <w:r w:rsidRPr="00BA41AE">
              <w:t>Rogers</w:t>
            </w:r>
          </w:p>
        </w:tc>
      </w:tr>
      <w:tr w:rsidR="00BA41AE" w:rsidRPr="00BA41AE" w:rsidTr="000B191A">
        <w:tc>
          <w:tcPr>
            <w:tcW w:w="3438" w:type="dxa"/>
          </w:tcPr>
          <w:p w:rsidR="00BA41AE" w:rsidRPr="00BA41AE" w:rsidRDefault="00BA41AE" w:rsidP="000B191A">
            <w:r w:rsidRPr="00BA41AE">
              <w:t>Leo Montreuil</w:t>
            </w:r>
          </w:p>
        </w:tc>
        <w:tc>
          <w:tcPr>
            <w:tcW w:w="3780" w:type="dxa"/>
          </w:tcPr>
          <w:p w:rsidR="00BA41AE" w:rsidRPr="00BA41AE" w:rsidRDefault="00BA41AE" w:rsidP="000B191A">
            <w:r w:rsidRPr="00BA41AE">
              <w:t>Broadcom</w:t>
            </w:r>
          </w:p>
        </w:tc>
      </w:tr>
      <w:tr w:rsidR="00BA41AE" w:rsidRPr="00BA41AE" w:rsidTr="000B191A">
        <w:tc>
          <w:tcPr>
            <w:tcW w:w="3438" w:type="dxa"/>
          </w:tcPr>
          <w:p w:rsidR="00BA41AE" w:rsidRPr="00BA41AE" w:rsidRDefault="00BA41AE" w:rsidP="000B191A">
            <w:r w:rsidRPr="00BA41AE">
              <w:t>Michael Peters</w:t>
            </w:r>
          </w:p>
        </w:tc>
        <w:tc>
          <w:tcPr>
            <w:tcW w:w="3780" w:type="dxa"/>
          </w:tcPr>
          <w:p w:rsidR="00BA41AE" w:rsidRPr="00BA41AE" w:rsidRDefault="00BA41AE" w:rsidP="000B191A">
            <w:r w:rsidRPr="00BA41AE">
              <w:t>Sumitomo Electric</w:t>
            </w:r>
          </w:p>
        </w:tc>
      </w:tr>
      <w:tr w:rsidR="00BA41AE" w:rsidRPr="00BA41AE" w:rsidTr="000B191A">
        <w:tc>
          <w:tcPr>
            <w:tcW w:w="3438" w:type="dxa"/>
          </w:tcPr>
          <w:p w:rsidR="00BA41AE" w:rsidRPr="00BA41AE" w:rsidRDefault="00BA41AE" w:rsidP="000B191A">
            <w:r w:rsidRPr="00BA41AE">
              <w:t>Bill Powell</w:t>
            </w:r>
          </w:p>
        </w:tc>
        <w:tc>
          <w:tcPr>
            <w:tcW w:w="3780" w:type="dxa"/>
          </w:tcPr>
          <w:p w:rsidR="00BA41AE" w:rsidRPr="00BA41AE" w:rsidRDefault="00BA41AE" w:rsidP="000B191A">
            <w:r w:rsidRPr="00BA41AE">
              <w:t>Alcatel Lucent</w:t>
            </w:r>
          </w:p>
        </w:tc>
      </w:tr>
      <w:tr w:rsidR="00BA41AE" w:rsidRPr="00BA41AE" w:rsidTr="000B191A">
        <w:tc>
          <w:tcPr>
            <w:tcW w:w="3438" w:type="dxa"/>
          </w:tcPr>
          <w:p w:rsidR="00BA41AE" w:rsidRPr="00BA41AE" w:rsidRDefault="00BA41AE" w:rsidP="000B191A">
            <w:r w:rsidRPr="00BA41AE">
              <w:t>Steve Shellhammer</w:t>
            </w:r>
          </w:p>
        </w:tc>
        <w:tc>
          <w:tcPr>
            <w:tcW w:w="3780" w:type="dxa"/>
          </w:tcPr>
          <w:p w:rsidR="00BA41AE" w:rsidRPr="00BA41AE" w:rsidRDefault="00BA41AE" w:rsidP="000B191A">
            <w:r w:rsidRPr="00BA41AE">
              <w:t xml:space="preserve">Qualcomm </w:t>
            </w:r>
          </w:p>
        </w:tc>
      </w:tr>
      <w:tr w:rsidR="00BA41AE" w:rsidRPr="00BA41AE" w:rsidTr="000B191A">
        <w:tc>
          <w:tcPr>
            <w:tcW w:w="3438" w:type="dxa"/>
          </w:tcPr>
          <w:p w:rsidR="00BA41AE" w:rsidRPr="00BA41AE" w:rsidRDefault="00BA41AE" w:rsidP="000B191A">
            <w:r w:rsidRPr="00BA41AE">
              <w:t>Joe Solomon</w:t>
            </w:r>
          </w:p>
        </w:tc>
        <w:tc>
          <w:tcPr>
            <w:tcW w:w="3780" w:type="dxa"/>
          </w:tcPr>
          <w:p w:rsidR="00BA41AE" w:rsidRPr="00BA41AE" w:rsidRDefault="00BA41AE" w:rsidP="000B191A">
            <w:r w:rsidRPr="00BA41AE">
              <w:t>Comcast</w:t>
            </w:r>
          </w:p>
        </w:tc>
      </w:tr>
    </w:tbl>
    <w:p w:rsidR="00BA41AE" w:rsidRPr="007652E5" w:rsidRDefault="00BA41AE" w:rsidP="00BA41AE">
      <w:pPr>
        <w:spacing w:after="0" w:line="240" w:lineRule="auto"/>
      </w:pPr>
    </w:p>
    <w:sectPr w:rsidR="00BA41AE" w:rsidRPr="0076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D97"/>
    <w:multiLevelType w:val="hybridMultilevel"/>
    <w:tmpl w:val="F92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25073"/>
    <w:multiLevelType w:val="hybridMultilevel"/>
    <w:tmpl w:val="2EC2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652D"/>
    <w:multiLevelType w:val="hybridMultilevel"/>
    <w:tmpl w:val="787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E6D51"/>
    <w:multiLevelType w:val="hybridMultilevel"/>
    <w:tmpl w:val="5680B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54F67"/>
    <w:multiLevelType w:val="hybridMultilevel"/>
    <w:tmpl w:val="C6F0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73B21"/>
    <w:multiLevelType w:val="hybridMultilevel"/>
    <w:tmpl w:val="EB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B2824"/>
    <w:multiLevelType w:val="hybridMultilevel"/>
    <w:tmpl w:val="5568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35168"/>
    <w:multiLevelType w:val="hybridMultilevel"/>
    <w:tmpl w:val="71506B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DB3B03"/>
    <w:multiLevelType w:val="hybridMultilevel"/>
    <w:tmpl w:val="46C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26D4F"/>
    <w:multiLevelType w:val="hybridMultilevel"/>
    <w:tmpl w:val="5E3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5"/>
    <w:rsid w:val="000003A1"/>
    <w:rsid w:val="00001E9B"/>
    <w:rsid w:val="000046F4"/>
    <w:rsid w:val="00004A46"/>
    <w:rsid w:val="0000666C"/>
    <w:rsid w:val="0000763C"/>
    <w:rsid w:val="000079C5"/>
    <w:rsid w:val="00013422"/>
    <w:rsid w:val="00016C53"/>
    <w:rsid w:val="000217E9"/>
    <w:rsid w:val="000240F1"/>
    <w:rsid w:val="00024A3D"/>
    <w:rsid w:val="000318DB"/>
    <w:rsid w:val="00031AE3"/>
    <w:rsid w:val="00036F78"/>
    <w:rsid w:val="00040794"/>
    <w:rsid w:val="0004348D"/>
    <w:rsid w:val="00043A4E"/>
    <w:rsid w:val="0004458E"/>
    <w:rsid w:val="000455EF"/>
    <w:rsid w:val="0005496A"/>
    <w:rsid w:val="00057C07"/>
    <w:rsid w:val="00061E42"/>
    <w:rsid w:val="00062534"/>
    <w:rsid w:val="00063FAF"/>
    <w:rsid w:val="00064A4D"/>
    <w:rsid w:val="0007069D"/>
    <w:rsid w:val="00080CB5"/>
    <w:rsid w:val="000818F8"/>
    <w:rsid w:val="00081C20"/>
    <w:rsid w:val="00083C9C"/>
    <w:rsid w:val="00084FE5"/>
    <w:rsid w:val="000921C8"/>
    <w:rsid w:val="00092B5C"/>
    <w:rsid w:val="00095DAE"/>
    <w:rsid w:val="000960FD"/>
    <w:rsid w:val="000A2388"/>
    <w:rsid w:val="000A5DDD"/>
    <w:rsid w:val="000A6188"/>
    <w:rsid w:val="000B5091"/>
    <w:rsid w:val="000B59FD"/>
    <w:rsid w:val="000B624F"/>
    <w:rsid w:val="000C32D4"/>
    <w:rsid w:val="000C3C84"/>
    <w:rsid w:val="000C43B2"/>
    <w:rsid w:val="000C4642"/>
    <w:rsid w:val="000D021E"/>
    <w:rsid w:val="000D1487"/>
    <w:rsid w:val="000D2681"/>
    <w:rsid w:val="000D28F3"/>
    <w:rsid w:val="000D5825"/>
    <w:rsid w:val="000D7FD7"/>
    <w:rsid w:val="000E0B7B"/>
    <w:rsid w:val="000E478A"/>
    <w:rsid w:val="000E4CAA"/>
    <w:rsid w:val="000F1925"/>
    <w:rsid w:val="000F3F14"/>
    <w:rsid w:val="00101BDE"/>
    <w:rsid w:val="00104ED5"/>
    <w:rsid w:val="001177FE"/>
    <w:rsid w:val="00117ABD"/>
    <w:rsid w:val="00121F99"/>
    <w:rsid w:val="00122A05"/>
    <w:rsid w:val="00126FBD"/>
    <w:rsid w:val="00127A78"/>
    <w:rsid w:val="00133353"/>
    <w:rsid w:val="00133E46"/>
    <w:rsid w:val="0013456D"/>
    <w:rsid w:val="00134F88"/>
    <w:rsid w:val="00135A3E"/>
    <w:rsid w:val="00136974"/>
    <w:rsid w:val="0014052A"/>
    <w:rsid w:val="0014169A"/>
    <w:rsid w:val="00142E96"/>
    <w:rsid w:val="00146C4D"/>
    <w:rsid w:val="00155052"/>
    <w:rsid w:val="00155EC5"/>
    <w:rsid w:val="0016513E"/>
    <w:rsid w:val="0018120A"/>
    <w:rsid w:val="0018153E"/>
    <w:rsid w:val="001834BC"/>
    <w:rsid w:val="00183F59"/>
    <w:rsid w:val="001843CA"/>
    <w:rsid w:val="00185278"/>
    <w:rsid w:val="00191334"/>
    <w:rsid w:val="00191769"/>
    <w:rsid w:val="00195D2E"/>
    <w:rsid w:val="001A17B6"/>
    <w:rsid w:val="001A383C"/>
    <w:rsid w:val="001A3A53"/>
    <w:rsid w:val="001A3DA1"/>
    <w:rsid w:val="001A50FD"/>
    <w:rsid w:val="001B0056"/>
    <w:rsid w:val="001B4168"/>
    <w:rsid w:val="001C19D8"/>
    <w:rsid w:val="001C380B"/>
    <w:rsid w:val="001D3136"/>
    <w:rsid w:val="001D3D05"/>
    <w:rsid w:val="001D4211"/>
    <w:rsid w:val="001E077F"/>
    <w:rsid w:val="001E0D95"/>
    <w:rsid w:val="001E1980"/>
    <w:rsid w:val="001E25B5"/>
    <w:rsid w:val="001F1B1C"/>
    <w:rsid w:val="001F3A41"/>
    <w:rsid w:val="00201658"/>
    <w:rsid w:val="00201C7C"/>
    <w:rsid w:val="00202B3B"/>
    <w:rsid w:val="00211ACB"/>
    <w:rsid w:val="00212A98"/>
    <w:rsid w:val="002135D0"/>
    <w:rsid w:val="00216E12"/>
    <w:rsid w:val="00217C33"/>
    <w:rsid w:val="00226F01"/>
    <w:rsid w:val="00227AAF"/>
    <w:rsid w:val="00233387"/>
    <w:rsid w:val="00236F9F"/>
    <w:rsid w:val="0024495D"/>
    <w:rsid w:val="00244B52"/>
    <w:rsid w:val="00245610"/>
    <w:rsid w:val="00245722"/>
    <w:rsid w:val="00246387"/>
    <w:rsid w:val="00247160"/>
    <w:rsid w:val="00250A71"/>
    <w:rsid w:val="00262C33"/>
    <w:rsid w:val="00270405"/>
    <w:rsid w:val="00272945"/>
    <w:rsid w:val="00272FED"/>
    <w:rsid w:val="002772C3"/>
    <w:rsid w:val="00277D6F"/>
    <w:rsid w:val="002822DA"/>
    <w:rsid w:val="00286715"/>
    <w:rsid w:val="00286784"/>
    <w:rsid w:val="00290C0C"/>
    <w:rsid w:val="002919C4"/>
    <w:rsid w:val="00293D68"/>
    <w:rsid w:val="00296975"/>
    <w:rsid w:val="002A23F6"/>
    <w:rsid w:val="002A34DB"/>
    <w:rsid w:val="002B1283"/>
    <w:rsid w:val="002B7812"/>
    <w:rsid w:val="002C0BC8"/>
    <w:rsid w:val="002C2618"/>
    <w:rsid w:val="002C4662"/>
    <w:rsid w:val="002C5ACD"/>
    <w:rsid w:val="002C7608"/>
    <w:rsid w:val="002E028C"/>
    <w:rsid w:val="002E102E"/>
    <w:rsid w:val="002E63ED"/>
    <w:rsid w:val="002F015D"/>
    <w:rsid w:val="002F2A5A"/>
    <w:rsid w:val="002F4A6F"/>
    <w:rsid w:val="0031584C"/>
    <w:rsid w:val="00315B3D"/>
    <w:rsid w:val="00321A81"/>
    <w:rsid w:val="00321BF3"/>
    <w:rsid w:val="003245CA"/>
    <w:rsid w:val="003322E1"/>
    <w:rsid w:val="00334999"/>
    <w:rsid w:val="00334AB6"/>
    <w:rsid w:val="0034353A"/>
    <w:rsid w:val="00343C08"/>
    <w:rsid w:val="003450B7"/>
    <w:rsid w:val="0034641C"/>
    <w:rsid w:val="00346DEE"/>
    <w:rsid w:val="003506DE"/>
    <w:rsid w:val="00371E3E"/>
    <w:rsid w:val="003873B0"/>
    <w:rsid w:val="00387CB1"/>
    <w:rsid w:val="00393D27"/>
    <w:rsid w:val="003951E0"/>
    <w:rsid w:val="003958EF"/>
    <w:rsid w:val="00395D42"/>
    <w:rsid w:val="003963C7"/>
    <w:rsid w:val="00396DB7"/>
    <w:rsid w:val="003A6BD8"/>
    <w:rsid w:val="003B0CCE"/>
    <w:rsid w:val="003B2201"/>
    <w:rsid w:val="003B3486"/>
    <w:rsid w:val="003B4A6F"/>
    <w:rsid w:val="003B5DE9"/>
    <w:rsid w:val="003B75BD"/>
    <w:rsid w:val="003C12E0"/>
    <w:rsid w:val="003C2982"/>
    <w:rsid w:val="003C6267"/>
    <w:rsid w:val="003D0381"/>
    <w:rsid w:val="003D458C"/>
    <w:rsid w:val="003D57C4"/>
    <w:rsid w:val="003E1E60"/>
    <w:rsid w:val="003E5232"/>
    <w:rsid w:val="003E7504"/>
    <w:rsid w:val="003F3136"/>
    <w:rsid w:val="003F3861"/>
    <w:rsid w:val="003F3976"/>
    <w:rsid w:val="003F61EA"/>
    <w:rsid w:val="003F7B12"/>
    <w:rsid w:val="00400948"/>
    <w:rsid w:val="004044E0"/>
    <w:rsid w:val="004055BB"/>
    <w:rsid w:val="00405797"/>
    <w:rsid w:val="004059B6"/>
    <w:rsid w:val="004143C2"/>
    <w:rsid w:val="0041520C"/>
    <w:rsid w:val="00416B67"/>
    <w:rsid w:val="004173D7"/>
    <w:rsid w:val="00420996"/>
    <w:rsid w:val="00420F8F"/>
    <w:rsid w:val="004222E1"/>
    <w:rsid w:val="00422B7C"/>
    <w:rsid w:val="004237ED"/>
    <w:rsid w:val="004304FD"/>
    <w:rsid w:val="00430F84"/>
    <w:rsid w:val="00434E52"/>
    <w:rsid w:val="00440954"/>
    <w:rsid w:val="00442279"/>
    <w:rsid w:val="004464A4"/>
    <w:rsid w:val="004544A6"/>
    <w:rsid w:val="004555DB"/>
    <w:rsid w:val="00460954"/>
    <w:rsid w:val="004629B0"/>
    <w:rsid w:val="00475B02"/>
    <w:rsid w:val="00477D4F"/>
    <w:rsid w:val="004829F2"/>
    <w:rsid w:val="00483DFD"/>
    <w:rsid w:val="004878CB"/>
    <w:rsid w:val="00490432"/>
    <w:rsid w:val="00493FBB"/>
    <w:rsid w:val="0049534C"/>
    <w:rsid w:val="00496AC6"/>
    <w:rsid w:val="004A2B8B"/>
    <w:rsid w:val="004A6CFC"/>
    <w:rsid w:val="004B3046"/>
    <w:rsid w:val="004B3C1E"/>
    <w:rsid w:val="004B70D9"/>
    <w:rsid w:val="004C0B71"/>
    <w:rsid w:val="004C189B"/>
    <w:rsid w:val="004C3ADE"/>
    <w:rsid w:val="004C431E"/>
    <w:rsid w:val="004D121E"/>
    <w:rsid w:val="004D16AC"/>
    <w:rsid w:val="004D390A"/>
    <w:rsid w:val="004D3CCB"/>
    <w:rsid w:val="004D3F9F"/>
    <w:rsid w:val="004D72CF"/>
    <w:rsid w:val="004D7458"/>
    <w:rsid w:val="004D7C49"/>
    <w:rsid w:val="004F24F3"/>
    <w:rsid w:val="004F50ED"/>
    <w:rsid w:val="004F5BC6"/>
    <w:rsid w:val="004F7016"/>
    <w:rsid w:val="004F7E2A"/>
    <w:rsid w:val="0050009A"/>
    <w:rsid w:val="00502C53"/>
    <w:rsid w:val="00504A47"/>
    <w:rsid w:val="0050693D"/>
    <w:rsid w:val="00517BA7"/>
    <w:rsid w:val="00522C2D"/>
    <w:rsid w:val="00524689"/>
    <w:rsid w:val="00532634"/>
    <w:rsid w:val="005342A4"/>
    <w:rsid w:val="00536B03"/>
    <w:rsid w:val="005462E0"/>
    <w:rsid w:val="005508C8"/>
    <w:rsid w:val="00550F5B"/>
    <w:rsid w:val="005517B0"/>
    <w:rsid w:val="00552C07"/>
    <w:rsid w:val="00552C3F"/>
    <w:rsid w:val="005544DD"/>
    <w:rsid w:val="005552B8"/>
    <w:rsid w:val="0055697C"/>
    <w:rsid w:val="00563836"/>
    <w:rsid w:val="00563CF2"/>
    <w:rsid w:val="005647F7"/>
    <w:rsid w:val="00564E35"/>
    <w:rsid w:val="00565BBA"/>
    <w:rsid w:val="0056778A"/>
    <w:rsid w:val="00573B3E"/>
    <w:rsid w:val="00574A72"/>
    <w:rsid w:val="00574AF6"/>
    <w:rsid w:val="00575C60"/>
    <w:rsid w:val="00577112"/>
    <w:rsid w:val="0057792E"/>
    <w:rsid w:val="0058145C"/>
    <w:rsid w:val="005970EB"/>
    <w:rsid w:val="005A4989"/>
    <w:rsid w:val="005A68E4"/>
    <w:rsid w:val="005B1890"/>
    <w:rsid w:val="005B19FF"/>
    <w:rsid w:val="005B4C37"/>
    <w:rsid w:val="005B4FD6"/>
    <w:rsid w:val="005B57A0"/>
    <w:rsid w:val="005B724E"/>
    <w:rsid w:val="005C015A"/>
    <w:rsid w:val="005C146E"/>
    <w:rsid w:val="005C1A5B"/>
    <w:rsid w:val="005C6559"/>
    <w:rsid w:val="005D05EF"/>
    <w:rsid w:val="005D2180"/>
    <w:rsid w:val="005D23ED"/>
    <w:rsid w:val="005E3304"/>
    <w:rsid w:val="005E3708"/>
    <w:rsid w:val="005E5FBC"/>
    <w:rsid w:val="005E6F18"/>
    <w:rsid w:val="005E7BF8"/>
    <w:rsid w:val="005F246F"/>
    <w:rsid w:val="005F48ED"/>
    <w:rsid w:val="005F564F"/>
    <w:rsid w:val="00601501"/>
    <w:rsid w:val="00605C04"/>
    <w:rsid w:val="0061080C"/>
    <w:rsid w:val="006108B5"/>
    <w:rsid w:val="00613CBF"/>
    <w:rsid w:val="006147AC"/>
    <w:rsid w:val="00615333"/>
    <w:rsid w:val="00615FA7"/>
    <w:rsid w:val="00617C1D"/>
    <w:rsid w:val="006209F2"/>
    <w:rsid w:val="00623AA8"/>
    <w:rsid w:val="00625AF0"/>
    <w:rsid w:val="00626F34"/>
    <w:rsid w:val="006271F7"/>
    <w:rsid w:val="00630343"/>
    <w:rsid w:val="00631188"/>
    <w:rsid w:val="006326CA"/>
    <w:rsid w:val="00636E5F"/>
    <w:rsid w:val="00642A09"/>
    <w:rsid w:val="00645598"/>
    <w:rsid w:val="006502E7"/>
    <w:rsid w:val="006522BD"/>
    <w:rsid w:val="0065470F"/>
    <w:rsid w:val="00660133"/>
    <w:rsid w:val="00664D5F"/>
    <w:rsid w:val="00664ED8"/>
    <w:rsid w:val="0066699D"/>
    <w:rsid w:val="00673B64"/>
    <w:rsid w:val="00674C8E"/>
    <w:rsid w:val="006753F6"/>
    <w:rsid w:val="00675870"/>
    <w:rsid w:val="006764CC"/>
    <w:rsid w:val="00680DA7"/>
    <w:rsid w:val="00682259"/>
    <w:rsid w:val="00683C42"/>
    <w:rsid w:val="0068427C"/>
    <w:rsid w:val="00686E4D"/>
    <w:rsid w:val="00697078"/>
    <w:rsid w:val="006A0492"/>
    <w:rsid w:val="006A102A"/>
    <w:rsid w:val="006A4222"/>
    <w:rsid w:val="006B5898"/>
    <w:rsid w:val="006B6DE9"/>
    <w:rsid w:val="006C047E"/>
    <w:rsid w:val="006C6D5E"/>
    <w:rsid w:val="006C769F"/>
    <w:rsid w:val="006D0B4D"/>
    <w:rsid w:val="006D65F5"/>
    <w:rsid w:val="006E0744"/>
    <w:rsid w:val="006E24EC"/>
    <w:rsid w:val="006E62CC"/>
    <w:rsid w:val="006E73E7"/>
    <w:rsid w:val="006F2927"/>
    <w:rsid w:val="006F5965"/>
    <w:rsid w:val="006F7BE6"/>
    <w:rsid w:val="00704432"/>
    <w:rsid w:val="00711C7E"/>
    <w:rsid w:val="00716572"/>
    <w:rsid w:val="0072008E"/>
    <w:rsid w:val="00727609"/>
    <w:rsid w:val="007301A7"/>
    <w:rsid w:val="00730AC0"/>
    <w:rsid w:val="00731BEC"/>
    <w:rsid w:val="0073349C"/>
    <w:rsid w:val="00736D5D"/>
    <w:rsid w:val="00744009"/>
    <w:rsid w:val="007506B0"/>
    <w:rsid w:val="007546E9"/>
    <w:rsid w:val="0076683D"/>
    <w:rsid w:val="00771513"/>
    <w:rsid w:val="00771C3D"/>
    <w:rsid w:val="00771F1D"/>
    <w:rsid w:val="00772546"/>
    <w:rsid w:val="007725A9"/>
    <w:rsid w:val="00773F85"/>
    <w:rsid w:val="00776440"/>
    <w:rsid w:val="00780C64"/>
    <w:rsid w:val="007816EF"/>
    <w:rsid w:val="00784B8A"/>
    <w:rsid w:val="00784C9F"/>
    <w:rsid w:val="0078583D"/>
    <w:rsid w:val="007872AE"/>
    <w:rsid w:val="00790E89"/>
    <w:rsid w:val="00797019"/>
    <w:rsid w:val="007A08E9"/>
    <w:rsid w:val="007A341F"/>
    <w:rsid w:val="007B1515"/>
    <w:rsid w:val="007B342B"/>
    <w:rsid w:val="007B6483"/>
    <w:rsid w:val="007B7D1B"/>
    <w:rsid w:val="007C7153"/>
    <w:rsid w:val="007D0284"/>
    <w:rsid w:val="007D2C74"/>
    <w:rsid w:val="007D2F9C"/>
    <w:rsid w:val="007D45C5"/>
    <w:rsid w:val="007E374E"/>
    <w:rsid w:val="007E6753"/>
    <w:rsid w:val="007F3707"/>
    <w:rsid w:val="007F4A64"/>
    <w:rsid w:val="00804B57"/>
    <w:rsid w:val="0081107C"/>
    <w:rsid w:val="008118E5"/>
    <w:rsid w:val="00812F04"/>
    <w:rsid w:val="00814B8F"/>
    <w:rsid w:val="00820134"/>
    <w:rsid w:val="00823AF5"/>
    <w:rsid w:val="0082756D"/>
    <w:rsid w:val="008318FA"/>
    <w:rsid w:val="00834D93"/>
    <w:rsid w:val="00836D5E"/>
    <w:rsid w:val="00840304"/>
    <w:rsid w:val="0084172B"/>
    <w:rsid w:val="00845AE9"/>
    <w:rsid w:val="00850967"/>
    <w:rsid w:val="00853AF1"/>
    <w:rsid w:val="00853DB5"/>
    <w:rsid w:val="00853DE2"/>
    <w:rsid w:val="00853E81"/>
    <w:rsid w:val="0085652E"/>
    <w:rsid w:val="00861D94"/>
    <w:rsid w:val="00862D14"/>
    <w:rsid w:val="008633B8"/>
    <w:rsid w:val="00864FC9"/>
    <w:rsid w:val="00865E80"/>
    <w:rsid w:val="0086791D"/>
    <w:rsid w:val="00871B7E"/>
    <w:rsid w:val="00874BD8"/>
    <w:rsid w:val="008947F5"/>
    <w:rsid w:val="008A1058"/>
    <w:rsid w:val="008A12E2"/>
    <w:rsid w:val="008A2011"/>
    <w:rsid w:val="008A74E5"/>
    <w:rsid w:val="008B1139"/>
    <w:rsid w:val="008B22C4"/>
    <w:rsid w:val="008B57D6"/>
    <w:rsid w:val="008C2368"/>
    <w:rsid w:val="008C4991"/>
    <w:rsid w:val="008D1843"/>
    <w:rsid w:val="008D3AA8"/>
    <w:rsid w:val="008D4F74"/>
    <w:rsid w:val="008D525A"/>
    <w:rsid w:val="008E1781"/>
    <w:rsid w:val="008E1CCB"/>
    <w:rsid w:val="008E3EB7"/>
    <w:rsid w:val="008E5FD1"/>
    <w:rsid w:val="008F0DF0"/>
    <w:rsid w:val="008F2DA3"/>
    <w:rsid w:val="008F3D7D"/>
    <w:rsid w:val="008F63D7"/>
    <w:rsid w:val="0090439A"/>
    <w:rsid w:val="00912244"/>
    <w:rsid w:val="009123B8"/>
    <w:rsid w:val="00913775"/>
    <w:rsid w:val="00914456"/>
    <w:rsid w:val="00915CB0"/>
    <w:rsid w:val="00917CE7"/>
    <w:rsid w:val="00917DB1"/>
    <w:rsid w:val="0092449D"/>
    <w:rsid w:val="00926A89"/>
    <w:rsid w:val="00932A4B"/>
    <w:rsid w:val="00935BF4"/>
    <w:rsid w:val="009433DB"/>
    <w:rsid w:val="00943949"/>
    <w:rsid w:val="009505AF"/>
    <w:rsid w:val="00952640"/>
    <w:rsid w:val="00960379"/>
    <w:rsid w:val="00960B37"/>
    <w:rsid w:val="00961545"/>
    <w:rsid w:val="009635AC"/>
    <w:rsid w:val="00965976"/>
    <w:rsid w:val="0097113E"/>
    <w:rsid w:val="009728CA"/>
    <w:rsid w:val="00972B7E"/>
    <w:rsid w:val="00980762"/>
    <w:rsid w:val="009823E9"/>
    <w:rsid w:val="00994E09"/>
    <w:rsid w:val="009952EE"/>
    <w:rsid w:val="009954FE"/>
    <w:rsid w:val="00995F45"/>
    <w:rsid w:val="00996EB2"/>
    <w:rsid w:val="00997DFF"/>
    <w:rsid w:val="009B3274"/>
    <w:rsid w:val="009B70CB"/>
    <w:rsid w:val="009C1125"/>
    <w:rsid w:val="009D2417"/>
    <w:rsid w:val="009D2ECA"/>
    <w:rsid w:val="009E38E2"/>
    <w:rsid w:val="009F0618"/>
    <w:rsid w:val="009F4DFC"/>
    <w:rsid w:val="009F6344"/>
    <w:rsid w:val="009F7495"/>
    <w:rsid w:val="00A06306"/>
    <w:rsid w:val="00A06F4B"/>
    <w:rsid w:val="00A105A7"/>
    <w:rsid w:val="00A10FDB"/>
    <w:rsid w:val="00A149DE"/>
    <w:rsid w:val="00A17DDF"/>
    <w:rsid w:val="00A20B25"/>
    <w:rsid w:val="00A21244"/>
    <w:rsid w:val="00A22680"/>
    <w:rsid w:val="00A23C87"/>
    <w:rsid w:val="00A30337"/>
    <w:rsid w:val="00A41DC0"/>
    <w:rsid w:val="00A43922"/>
    <w:rsid w:val="00A44913"/>
    <w:rsid w:val="00A45CD9"/>
    <w:rsid w:val="00A50361"/>
    <w:rsid w:val="00A52497"/>
    <w:rsid w:val="00A52A16"/>
    <w:rsid w:val="00A56E56"/>
    <w:rsid w:val="00A60428"/>
    <w:rsid w:val="00A668F8"/>
    <w:rsid w:val="00A7167B"/>
    <w:rsid w:val="00A72061"/>
    <w:rsid w:val="00A7233A"/>
    <w:rsid w:val="00A74DF4"/>
    <w:rsid w:val="00A7712E"/>
    <w:rsid w:val="00A77755"/>
    <w:rsid w:val="00A831C1"/>
    <w:rsid w:val="00A835B8"/>
    <w:rsid w:val="00A849E1"/>
    <w:rsid w:val="00A908AE"/>
    <w:rsid w:val="00A91551"/>
    <w:rsid w:val="00A92337"/>
    <w:rsid w:val="00A9554B"/>
    <w:rsid w:val="00AA0CDF"/>
    <w:rsid w:val="00AA3E3B"/>
    <w:rsid w:val="00AA623B"/>
    <w:rsid w:val="00AB6DEE"/>
    <w:rsid w:val="00AC205F"/>
    <w:rsid w:val="00AC2E28"/>
    <w:rsid w:val="00AC4C1D"/>
    <w:rsid w:val="00AC5BBB"/>
    <w:rsid w:val="00AC7F0D"/>
    <w:rsid w:val="00AD0D0E"/>
    <w:rsid w:val="00AD2A3E"/>
    <w:rsid w:val="00AD2F38"/>
    <w:rsid w:val="00AD5A2E"/>
    <w:rsid w:val="00AE06F5"/>
    <w:rsid w:val="00AE27EF"/>
    <w:rsid w:val="00AE6D29"/>
    <w:rsid w:val="00AE76AE"/>
    <w:rsid w:val="00AE7BFA"/>
    <w:rsid w:val="00AF046C"/>
    <w:rsid w:val="00AF10BF"/>
    <w:rsid w:val="00AF2DD3"/>
    <w:rsid w:val="00AF3A92"/>
    <w:rsid w:val="00AF566D"/>
    <w:rsid w:val="00AF74C9"/>
    <w:rsid w:val="00AF79B5"/>
    <w:rsid w:val="00AF7CAB"/>
    <w:rsid w:val="00B042B7"/>
    <w:rsid w:val="00B045C9"/>
    <w:rsid w:val="00B07C79"/>
    <w:rsid w:val="00B1346C"/>
    <w:rsid w:val="00B14A63"/>
    <w:rsid w:val="00B2352D"/>
    <w:rsid w:val="00B26183"/>
    <w:rsid w:val="00B26433"/>
    <w:rsid w:val="00B26B36"/>
    <w:rsid w:val="00B27170"/>
    <w:rsid w:val="00B27191"/>
    <w:rsid w:val="00B30871"/>
    <w:rsid w:val="00B33B3B"/>
    <w:rsid w:val="00B43C5C"/>
    <w:rsid w:val="00B45A18"/>
    <w:rsid w:val="00B558EF"/>
    <w:rsid w:val="00B55D93"/>
    <w:rsid w:val="00B61617"/>
    <w:rsid w:val="00B64A57"/>
    <w:rsid w:val="00B67EC8"/>
    <w:rsid w:val="00B73710"/>
    <w:rsid w:val="00B76D61"/>
    <w:rsid w:val="00B76DA9"/>
    <w:rsid w:val="00B807B2"/>
    <w:rsid w:val="00B85822"/>
    <w:rsid w:val="00B87CC7"/>
    <w:rsid w:val="00B91F9A"/>
    <w:rsid w:val="00B925E5"/>
    <w:rsid w:val="00B943F5"/>
    <w:rsid w:val="00B944DB"/>
    <w:rsid w:val="00B977C8"/>
    <w:rsid w:val="00B97D13"/>
    <w:rsid w:val="00BA0EF9"/>
    <w:rsid w:val="00BA41AE"/>
    <w:rsid w:val="00BA430C"/>
    <w:rsid w:val="00BA53E5"/>
    <w:rsid w:val="00BB2226"/>
    <w:rsid w:val="00BB4B10"/>
    <w:rsid w:val="00BB7722"/>
    <w:rsid w:val="00BC05E2"/>
    <w:rsid w:val="00BC0E1A"/>
    <w:rsid w:val="00BC11E4"/>
    <w:rsid w:val="00BC5BB5"/>
    <w:rsid w:val="00BC6494"/>
    <w:rsid w:val="00BC79B7"/>
    <w:rsid w:val="00BD1022"/>
    <w:rsid w:val="00BD69C0"/>
    <w:rsid w:val="00BD73BA"/>
    <w:rsid w:val="00BD7641"/>
    <w:rsid w:val="00BE54C5"/>
    <w:rsid w:val="00BE697D"/>
    <w:rsid w:val="00BE6CD5"/>
    <w:rsid w:val="00BF04FE"/>
    <w:rsid w:val="00BF192F"/>
    <w:rsid w:val="00BF74D4"/>
    <w:rsid w:val="00BF7DD8"/>
    <w:rsid w:val="00C005DA"/>
    <w:rsid w:val="00C0252D"/>
    <w:rsid w:val="00C03CD4"/>
    <w:rsid w:val="00C04ACD"/>
    <w:rsid w:val="00C12B5A"/>
    <w:rsid w:val="00C160F5"/>
    <w:rsid w:val="00C16EAA"/>
    <w:rsid w:val="00C17456"/>
    <w:rsid w:val="00C2794A"/>
    <w:rsid w:val="00C30902"/>
    <w:rsid w:val="00C31A8E"/>
    <w:rsid w:val="00C37741"/>
    <w:rsid w:val="00C37DD9"/>
    <w:rsid w:val="00C43F81"/>
    <w:rsid w:val="00C465BB"/>
    <w:rsid w:val="00C472F6"/>
    <w:rsid w:val="00C4795D"/>
    <w:rsid w:val="00C5021A"/>
    <w:rsid w:val="00C573E5"/>
    <w:rsid w:val="00C63E27"/>
    <w:rsid w:val="00C70FBE"/>
    <w:rsid w:val="00C74709"/>
    <w:rsid w:val="00C750F3"/>
    <w:rsid w:val="00C86662"/>
    <w:rsid w:val="00C90217"/>
    <w:rsid w:val="00C94B27"/>
    <w:rsid w:val="00CA69CE"/>
    <w:rsid w:val="00CB1598"/>
    <w:rsid w:val="00CB2C38"/>
    <w:rsid w:val="00CC28EA"/>
    <w:rsid w:val="00CC4C7B"/>
    <w:rsid w:val="00CC643E"/>
    <w:rsid w:val="00CD4371"/>
    <w:rsid w:val="00CD4806"/>
    <w:rsid w:val="00CD6ED3"/>
    <w:rsid w:val="00CD7C62"/>
    <w:rsid w:val="00CD7DB1"/>
    <w:rsid w:val="00CE2835"/>
    <w:rsid w:val="00CE2992"/>
    <w:rsid w:val="00CE43E0"/>
    <w:rsid w:val="00CE5F4B"/>
    <w:rsid w:val="00CE6165"/>
    <w:rsid w:val="00CF040E"/>
    <w:rsid w:val="00CF5F43"/>
    <w:rsid w:val="00CF7EA1"/>
    <w:rsid w:val="00D02519"/>
    <w:rsid w:val="00D1040B"/>
    <w:rsid w:val="00D115F6"/>
    <w:rsid w:val="00D120F8"/>
    <w:rsid w:val="00D1683D"/>
    <w:rsid w:val="00D239C8"/>
    <w:rsid w:val="00D30834"/>
    <w:rsid w:val="00D30F9F"/>
    <w:rsid w:val="00D3203F"/>
    <w:rsid w:val="00D33307"/>
    <w:rsid w:val="00D46D56"/>
    <w:rsid w:val="00D471BE"/>
    <w:rsid w:val="00D500E4"/>
    <w:rsid w:val="00D50BFF"/>
    <w:rsid w:val="00D51FF2"/>
    <w:rsid w:val="00D64010"/>
    <w:rsid w:val="00D64BF2"/>
    <w:rsid w:val="00D734AC"/>
    <w:rsid w:val="00D85B46"/>
    <w:rsid w:val="00D85E7E"/>
    <w:rsid w:val="00D934B3"/>
    <w:rsid w:val="00D942EA"/>
    <w:rsid w:val="00D97E3E"/>
    <w:rsid w:val="00DB1338"/>
    <w:rsid w:val="00DB1CA3"/>
    <w:rsid w:val="00DB21FB"/>
    <w:rsid w:val="00DB350F"/>
    <w:rsid w:val="00DB3D18"/>
    <w:rsid w:val="00DB6103"/>
    <w:rsid w:val="00DC104D"/>
    <w:rsid w:val="00DC48E6"/>
    <w:rsid w:val="00DC4F98"/>
    <w:rsid w:val="00DC51C5"/>
    <w:rsid w:val="00DD1E84"/>
    <w:rsid w:val="00DE1A1F"/>
    <w:rsid w:val="00DE6C1D"/>
    <w:rsid w:val="00DF1DEF"/>
    <w:rsid w:val="00DF226C"/>
    <w:rsid w:val="00DF4340"/>
    <w:rsid w:val="00DF6264"/>
    <w:rsid w:val="00DF67FA"/>
    <w:rsid w:val="00DF767F"/>
    <w:rsid w:val="00E04238"/>
    <w:rsid w:val="00E05767"/>
    <w:rsid w:val="00E06157"/>
    <w:rsid w:val="00E0718D"/>
    <w:rsid w:val="00E1195E"/>
    <w:rsid w:val="00E12315"/>
    <w:rsid w:val="00E13185"/>
    <w:rsid w:val="00E157E4"/>
    <w:rsid w:val="00E17A04"/>
    <w:rsid w:val="00E212EF"/>
    <w:rsid w:val="00E21A9C"/>
    <w:rsid w:val="00E22568"/>
    <w:rsid w:val="00E227FA"/>
    <w:rsid w:val="00E32E3B"/>
    <w:rsid w:val="00E36B64"/>
    <w:rsid w:val="00E40B06"/>
    <w:rsid w:val="00E42AD6"/>
    <w:rsid w:val="00E44575"/>
    <w:rsid w:val="00E45C37"/>
    <w:rsid w:val="00E474A9"/>
    <w:rsid w:val="00E5526E"/>
    <w:rsid w:val="00E61374"/>
    <w:rsid w:val="00E664AF"/>
    <w:rsid w:val="00E67C83"/>
    <w:rsid w:val="00E715E5"/>
    <w:rsid w:val="00E71B01"/>
    <w:rsid w:val="00E73C4C"/>
    <w:rsid w:val="00E84045"/>
    <w:rsid w:val="00E84353"/>
    <w:rsid w:val="00E87E97"/>
    <w:rsid w:val="00E91145"/>
    <w:rsid w:val="00E940C9"/>
    <w:rsid w:val="00E95F05"/>
    <w:rsid w:val="00EA0AF4"/>
    <w:rsid w:val="00EA0DA2"/>
    <w:rsid w:val="00EA240D"/>
    <w:rsid w:val="00EA244C"/>
    <w:rsid w:val="00EA3999"/>
    <w:rsid w:val="00EA4B17"/>
    <w:rsid w:val="00EB0803"/>
    <w:rsid w:val="00EB2B35"/>
    <w:rsid w:val="00EB5A81"/>
    <w:rsid w:val="00EC2543"/>
    <w:rsid w:val="00EC5F5E"/>
    <w:rsid w:val="00ED0420"/>
    <w:rsid w:val="00ED0DFC"/>
    <w:rsid w:val="00ED13E9"/>
    <w:rsid w:val="00EE4C71"/>
    <w:rsid w:val="00EF369E"/>
    <w:rsid w:val="00EF43C5"/>
    <w:rsid w:val="00EF455E"/>
    <w:rsid w:val="00EF712D"/>
    <w:rsid w:val="00F014BA"/>
    <w:rsid w:val="00F10857"/>
    <w:rsid w:val="00F117BE"/>
    <w:rsid w:val="00F1328C"/>
    <w:rsid w:val="00F150A8"/>
    <w:rsid w:val="00F2564A"/>
    <w:rsid w:val="00F33A61"/>
    <w:rsid w:val="00F36A1F"/>
    <w:rsid w:val="00F36BDB"/>
    <w:rsid w:val="00F44144"/>
    <w:rsid w:val="00F441B6"/>
    <w:rsid w:val="00F449F2"/>
    <w:rsid w:val="00F47666"/>
    <w:rsid w:val="00F52605"/>
    <w:rsid w:val="00F53EDA"/>
    <w:rsid w:val="00F56237"/>
    <w:rsid w:val="00F629B5"/>
    <w:rsid w:val="00F642E5"/>
    <w:rsid w:val="00F64BE0"/>
    <w:rsid w:val="00F65124"/>
    <w:rsid w:val="00F677BB"/>
    <w:rsid w:val="00F71638"/>
    <w:rsid w:val="00F71EA0"/>
    <w:rsid w:val="00F720BC"/>
    <w:rsid w:val="00F74C6F"/>
    <w:rsid w:val="00F771E8"/>
    <w:rsid w:val="00F81082"/>
    <w:rsid w:val="00F83051"/>
    <w:rsid w:val="00F91F80"/>
    <w:rsid w:val="00F9260A"/>
    <w:rsid w:val="00F93928"/>
    <w:rsid w:val="00F94191"/>
    <w:rsid w:val="00F94BCF"/>
    <w:rsid w:val="00F95F6F"/>
    <w:rsid w:val="00F974F3"/>
    <w:rsid w:val="00F97BFC"/>
    <w:rsid w:val="00FA4A1C"/>
    <w:rsid w:val="00FA5BB1"/>
    <w:rsid w:val="00FB1E2D"/>
    <w:rsid w:val="00FB244B"/>
    <w:rsid w:val="00FD1C42"/>
    <w:rsid w:val="00FD3069"/>
    <w:rsid w:val="00FD3303"/>
    <w:rsid w:val="00FD4FFC"/>
    <w:rsid w:val="00FE1AF9"/>
    <w:rsid w:val="00FE3D7D"/>
    <w:rsid w:val="00FE638E"/>
    <w:rsid w:val="00FF3250"/>
    <w:rsid w:val="00FF4677"/>
    <w:rsid w:val="00FF5A94"/>
    <w:rsid w:val="00FF6232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3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3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ouper.ieee.org/groups/802/3/bn/public/oct12/yao_01_10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C536-CDA3-4095-87B6-E17EAA4F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</dc:creator>
  <cp:lastModifiedBy>Qualcomm</cp:lastModifiedBy>
  <cp:revision>871</cp:revision>
  <dcterms:created xsi:type="dcterms:W3CDTF">2012-10-09T18:01:00Z</dcterms:created>
  <dcterms:modified xsi:type="dcterms:W3CDTF">2013-06-25T19:03:00Z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-2131884964</vt:i4>
  </property>
  <property fmtid="{D5CDD505-2E9C-101B-9397-08002B2CF9AE}" pid="3" name="_NewReviewCycle">
    <vt:lpwstr/>
  </property>
  <property fmtid="{D5CDD505-2E9C-101B-9397-08002B2CF9AE}" pid="4" name="_EmailSubject">
    <vt:lpwstr>RF Spectrum Minutes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