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270"/>
        <w:gridCol w:w="851"/>
        <w:gridCol w:w="3345"/>
      </w:tblGrid>
      <w:tr w:rsidR="009B70B6" w:rsidRPr="009B70B6">
        <w:trPr>
          <w:cantSplit/>
        </w:trPr>
        <w:tc>
          <w:tcPr>
            <w:tcW w:w="1417" w:type="dxa"/>
            <w:vMerge w:val="restart"/>
          </w:tcPr>
          <w:p w:rsidR="009B70B6" w:rsidRPr="009B70B6" w:rsidRDefault="009B70B6" w:rsidP="009B70B6">
            <w:bookmarkStart w:id="0" w:name="InsertLogo"/>
            <w:bookmarkStart w:id="1" w:name="dnum" w:colFirst="2" w:colLast="2"/>
            <w:bookmarkStart w:id="2" w:name="dtableau"/>
            <w:bookmarkEnd w:id="0"/>
            <w:r w:rsidRPr="009B70B6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1600EC57" wp14:editId="3C7784B2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9B70B6" w:rsidRPr="009B70B6" w:rsidRDefault="009B70B6" w:rsidP="009B70B6">
            <w:pPr>
              <w:rPr>
                <w:sz w:val="20"/>
              </w:rPr>
            </w:pPr>
            <w:r w:rsidRPr="009B70B6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9B70B6" w:rsidRPr="009B70B6" w:rsidRDefault="009B70B6" w:rsidP="00DE3B4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 15 – </w:t>
            </w:r>
            <w:proofErr w:type="spellStart"/>
            <w:r>
              <w:rPr>
                <w:b/>
                <w:sz w:val="28"/>
              </w:rPr>
              <w:t>LS</w:t>
            </w:r>
            <w:proofErr w:type="spellEnd"/>
            <w:r>
              <w:rPr>
                <w:b/>
                <w:sz w:val="28"/>
              </w:rPr>
              <w:t xml:space="preserve"> </w:t>
            </w:r>
            <w:r w:rsidR="00DE3B41">
              <w:rPr>
                <w:b/>
                <w:sz w:val="28"/>
              </w:rPr>
              <w:t>445</w:t>
            </w:r>
            <w:bookmarkStart w:id="3" w:name="_GoBack"/>
            <w:bookmarkEnd w:id="3"/>
            <w:r>
              <w:rPr>
                <w:b/>
                <w:sz w:val="28"/>
              </w:rPr>
              <w:t xml:space="preserve"> – E</w:t>
            </w:r>
          </w:p>
        </w:tc>
      </w:tr>
      <w:tr w:rsidR="009B70B6" w:rsidRPr="009B70B6">
        <w:trPr>
          <w:cantSplit/>
          <w:trHeight w:val="355"/>
        </w:trPr>
        <w:tc>
          <w:tcPr>
            <w:tcW w:w="1417" w:type="dxa"/>
            <w:vMerge/>
          </w:tcPr>
          <w:p w:rsidR="009B70B6" w:rsidRPr="009B70B6" w:rsidRDefault="009B70B6" w:rsidP="009B70B6">
            <w:bookmarkStart w:id="4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9B70B6" w:rsidRPr="009B70B6" w:rsidRDefault="009B70B6" w:rsidP="009B70B6">
            <w:pPr>
              <w:rPr>
                <w:b/>
                <w:bCs/>
                <w:sz w:val="26"/>
              </w:rPr>
            </w:pPr>
            <w:r w:rsidRPr="009B70B6">
              <w:rPr>
                <w:b/>
                <w:bCs/>
                <w:sz w:val="26"/>
              </w:rPr>
              <w:t>TELECOMMUNICATION</w:t>
            </w:r>
            <w:r w:rsidRPr="009B70B6">
              <w:rPr>
                <w:b/>
                <w:bCs/>
                <w:sz w:val="26"/>
              </w:rPr>
              <w:br/>
              <w:t>STANDARDIZATION SECTOR</w:t>
            </w:r>
          </w:p>
          <w:p w:rsidR="009B70B6" w:rsidRPr="009B70B6" w:rsidRDefault="009B70B6" w:rsidP="009B70B6">
            <w:pPr>
              <w:rPr>
                <w:smallCaps/>
                <w:sz w:val="20"/>
              </w:rPr>
            </w:pPr>
            <w:r w:rsidRPr="009B70B6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9B70B6" w:rsidRPr="009B70B6" w:rsidRDefault="009B70B6" w:rsidP="009B70B6">
            <w:pPr>
              <w:jc w:val="right"/>
              <w:rPr>
                <w:b/>
                <w:bCs/>
              </w:rPr>
            </w:pPr>
          </w:p>
        </w:tc>
      </w:tr>
      <w:tr w:rsidR="009B70B6" w:rsidRPr="009B70B6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B70B6" w:rsidRPr="009B70B6" w:rsidRDefault="009B70B6" w:rsidP="009B70B6">
            <w:bookmarkStart w:id="5" w:name="dorlang" w:colFirst="2" w:colLast="2"/>
            <w:bookmarkEnd w:id="4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9B70B6" w:rsidRPr="009B70B6" w:rsidRDefault="009B70B6" w:rsidP="009B70B6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9B70B6" w:rsidRDefault="009B70B6" w:rsidP="009B70B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9B70B6" w:rsidRPr="009B70B6" w:rsidRDefault="009B70B6" w:rsidP="009B70B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9B70B6" w:rsidRPr="009B70B6">
        <w:trPr>
          <w:cantSplit/>
          <w:trHeight w:val="357"/>
        </w:trPr>
        <w:tc>
          <w:tcPr>
            <w:tcW w:w="1617" w:type="dxa"/>
            <w:gridSpan w:val="2"/>
          </w:tcPr>
          <w:p w:rsidR="009B70B6" w:rsidRPr="009B70B6" w:rsidRDefault="009B70B6" w:rsidP="009B70B6">
            <w:pPr>
              <w:rPr>
                <w:b/>
                <w:bCs/>
              </w:rPr>
            </w:pPr>
            <w:bookmarkStart w:id="6" w:name="dmeeting" w:colFirst="2" w:colLast="2"/>
            <w:bookmarkStart w:id="7" w:name="dbluepink" w:colFirst="1" w:colLast="1"/>
            <w:bookmarkEnd w:id="5"/>
            <w:r w:rsidRPr="009B70B6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9B70B6" w:rsidRPr="009B70B6" w:rsidRDefault="009B70B6" w:rsidP="009B70B6">
            <w:r w:rsidRPr="009B70B6">
              <w:t>9, 10/15</w:t>
            </w:r>
          </w:p>
        </w:tc>
        <w:tc>
          <w:tcPr>
            <w:tcW w:w="4946" w:type="dxa"/>
            <w:gridSpan w:val="4"/>
          </w:tcPr>
          <w:p w:rsidR="009B70B6" w:rsidRPr="009B70B6" w:rsidRDefault="009B70B6" w:rsidP="009B70B6">
            <w:pPr>
              <w:jc w:val="right"/>
            </w:pPr>
          </w:p>
        </w:tc>
      </w:tr>
      <w:tr w:rsidR="009B70B6" w:rsidRPr="009B70B6">
        <w:trPr>
          <w:cantSplit/>
          <w:trHeight w:val="357"/>
        </w:trPr>
        <w:tc>
          <w:tcPr>
            <w:tcW w:w="9923" w:type="dxa"/>
            <w:gridSpan w:val="8"/>
          </w:tcPr>
          <w:p w:rsidR="009B70B6" w:rsidRPr="009B70B6" w:rsidRDefault="009B70B6" w:rsidP="009B70B6">
            <w:pPr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 w:rsidRPr="009B70B6">
              <w:rPr>
                <w:b/>
                <w:bCs/>
              </w:rPr>
              <w:t>LIAISON STATEMENT</w:t>
            </w:r>
          </w:p>
        </w:tc>
      </w:tr>
      <w:tr w:rsidR="009B70B6" w:rsidRPr="009B70B6">
        <w:trPr>
          <w:cantSplit/>
          <w:trHeight w:val="357"/>
        </w:trPr>
        <w:tc>
          <w:tcPr>
            <w:tcW w:w="1617" w:type="dxa"/>
            <w:gridSpan w:val="2"/>
          </w:tcPr>
          <w:p w:rsidR="009B70B6" w:rsidRPr="009B70B6" w:rsidRDefault="009B70B6" w:rsidP="009B70B6">
            <w:pPr>
              <w:rPr>
                <w:b/>
                <w:bCs/>
              </w:rPr>
            </w:pPr>
            <w:bookmarkStart w:id="9" w:name="dsource" w:colFirst="1" w:colLast="1"/>
            <w:bookmarkEnd w:id="8"/>
            <w:r w:rsidRPr="009B70B6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9B70B6" w:rsidRPr="009B70B6" w:rsidRDefault="009B70B6" w:rsidP="009B70B6">
            <w:r w:rsidRPr="009B70B6">
              <w:t>ITU-T Study Group 15</w:t>
            </w:r>
          </w:p>
        </w:tc>
      </w:tr>
      <w:tr w:rsidR="009B70B6" w:rsidRPr="00DE3B41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9B70B6" w:rsidRPr="009B70B6" w:rsidRDefault="009B70B6" w:rsidP="009B70B6">
            <w:pPr>
              <w:spacing w:after="120"/>
            </w:pPr>
            <w:bookmarkStart w:id="10" w:name="dtitle1" w:colFirst="1" w:colLast="1"/>
            <w:bookmarkEnd w:id="9"/>
            <w:r w:rsidRPr="009B70B6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9B70B6" w:rsidRPr="009B70B6" w:rsidRDefault="009B70B6" w:rsidP="009B70B6">
            <w:pPr>
              <w:spacing w:after="120"/>
              <w:rPr>
                <w:lang w:val="fr-CH"/>
              </w:rPr>
            </w:pPr>
            <w:r w:rsidRPr="009B70B6">
              <w:rPr>
                <w:lang w:val="fr-CH"/>
              </w:rPr>
              <w:t xml:space="preserve">Consent of </w:t>
            </w:r>
            <w:proofErr w:type="spellStart"/>
            <w:r w:rsidRPr="009B70B6">
              <w:rPr>
                <w:lang w:val="fr-CH"/>
              </w:rPr>
              <w:t>Recommendations</w:t>
            </w:r>
            <w:proofErr w:type="spellEnd"/>
            <w:r w:rsidRPr="009B70B6">
              <w:rPr>
                <w:lang w:val="fr-CH"/>
              </w:rPr>
              <w:t xml:space="preserve"> ITU-T G.8011/Y.1307, ITU-T G.8012.1/Y.1308.1, ITU-T G.8021/Y.1341 (2012) Amd.1, and ITU-T G.8021.1/Y.1341.1</w:t>
            </w:r>
          </w:p>
        </w:tc>
      </w:tr>
      <w:bookmarkEnd w:id="2"/>
      <w:bookmarkEnd w:id="10"/>
      <w:tr w:rsidR="0094258C" w:rsidRPr="00BC10D1" w:rsidTr="00912CF2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jc w:val="center"/>
              <w:rPr>
                <w:rFonts w:eastAsia="MS Mincho"/>
                <w:b/>
              </w:rPr>
            </w:pPr>
            <w:r w:rsidRPr="00BC10D1">
              <w:rPr>
                <w:rFonts w:eastAsia="MS Mincho"/>
                <w:b/>
              </w:rPr>
              <w:t>LIAISON STATEMENT</w:t>
            </w:r>
          </w:p>
        </w:tc>
      </w:tr>
      <w:tr w:rsidR="0094258C" w:rsidRPr="00BC10D1" w:rsidTr="00912CF2">
        <w:trPr>
          <w:cantSplit/>
          <w:trHeight w:val="357"/>
        </w:trPr>
        <w:tc>
          <w:tcPr>
            <w:tcW w:w="2184" w:type="dxa"/>
            <w:gridSpan w:val="3"/>
          </w:tcPr>
          <w:p w:rsidR="0094258C" w:rsidRPr="00BC10D1" w:rsidRDefault="0094258C" w:rsidP="00912CF2">
            <w:pPr>
              <w:rPr>
                <w:rFonts w:eastAsia="MS Mincho"/>
                <w:b/>
                <w:bCs/>
              </w:rPr>
            </w:pPr>
            <w:r w:rsidRPr="00BC10D1">
              <w:rPr>
                <w:rFonts w:eastAsia="MS Mincho"/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94258C" w:rsidRPr="009B70B6" w:rsidRDefault="0094258C" w:rsidP="00912CF2">
            <w:pPr>
              <w:rPr>
                <w:rFonts w:eastAsia="MS Mincho"/>
              </w:rPr>
            </w:pPr>
            <w:r w:rsidRPr="009B70B6">
              <w:rPr>
                <w:rFonts w:eastAsia="MS Mincho"/>
              </w:rPr>
              <w:t>-</w:t>
            </w:r>
          </w:p>
        </w:tc>
      </w:tr>
      <w:tr w:rsidR="0094258C" w:rsidRPr="00BC10D1" w:rsidTr="00912CF2">
        <w:trPr>
          <w:cantSplit/>
          <w:trHeight w:val="357"/>
        </w:trPr>
        <w:tc>
          <w:tcPr>
            <w:tcW w:w="2184" w:type="dxa"/>
            <w:gridSpan w:val="3"/>
          </w:tcPr>
          <w:p w:rsidR="0094258C" w:rsidRPr="00BC10D1" w:rsidRDefault="0094258C" w:rsidP="00912CF2">
            <w:pPr>
              <w:rPr>
                <w:rFonts w:eastAsia="MS Mincho"/>
                <w:b/>
                <w:bCs/>
              </w:rPr>
            </w:pPr>
            <w:r w:rsidRPr="00BC10D1">
              <w:rPr>
                <w:rFonts w:eastAsia="MS Mincho"/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94258C" w:rsidRPr="009B70B6" w:rsidRDefault="0094258C" w:rsidP="00912CF2">
            <w:pPr>
              <w:rPr>
                <w:rFonts w:eastAsia="MS Mincho"/>
              </w:rPr>
            </w:pPr>
            <w:r w:rsidRPr="009B70B6">
              <w:rPr>
                <w:rFonts w:eastAsia="MS Mincho"/>
              </w:rPr>
              <w:t>-</w:t>
            </w:r>
          </w:p>
        </w:tc>
      </w:tr>
      <w:tr w:rsidR="0094258C" w:rsidRPr="00BC10D1" w:rsidTr="00912CF2">
        <w:trPr>
          <w:cantSplit/>
          <w:trHeight w:val="357"/>
        </w:trPr>
        <w:tc>
          <w:tcPr>
            <w:tcW w:w="2184" w:type="dxa"/>
            <w:gridSpan w:val="3"/>
          </w:tcPr>
          <w:p w:rsidR="0094258C" w:rsidRPr="00BC10D1" w:rsidRDefault="0094258C" w:rsidP="00912CF2">
            <w:pPr>
              <w:rPr>
                <w:rFonts w:eastAsia="MS Mincho"/>
                <w:b/>
                <w:bCs/>
              </w:rPr>
            </w:pPr>
            <w:r w:rsidRPr="00BC10D1">
              <w:rPr>
                <w:rFonts w:eastAsia="MS Mincho"/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94258C" w:rsidRPr="009B70B6" w:rsidRDefault="0094258C" w:rsidP="00912CF2">
            <w:pPr>
              <w:rPr>
                <w:rFonts w:eastAsia="MS Mincho"/>
              </w:rPr>
            </w:pPr>
            <w:r w:rsidRPr="009B70B6">
              <w:rPr>
                <w:rFonts w:eastAsia="MS Mincho"/>
              </w:rPr>
              <w:t>MEF, IEEE 802.1</w:t>
            </w:r>
          </w:p>
        </w:tc>
      </w:tr>
      <w:tr w:rsidR="009B70B6" w:rsidRPr="00BC10D1" w:rsidTr="00912CF2">
        <w:trPr>
          <w:cantSplit/>
          <w:trHeight w:val="357"/>
        </w:trPr>
        <w:tc>
          <w:tcPr>
            <w:tcW w:w="2184" w:type="dxa"/>
            <w:gridSpan w:val="3"/>
          </w:tcPr>
          <w:p w:rsidR="009B70B6" w:rsidRPr="00BC10D1" w:rsidRDefault="009B70B6" w:rsidP="00912CF2">
            <w:pPr>
              <w:rPr>
                <w:rFonts w:eastAsia="MS Mincho"/>
                <w:b/>
                <w:bCs/>
              </w:rPr>
            </w:pPr>
            <w:r w:rsidRPr="00BC10D1">
              <w:rPr>
                <w:rFonts w:eastAsia="MS Mincho"/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9B70B6" w:rsidRPr="00953AD6" w:rsidRDefault="009B70B6" w:rsidP="009B70B6">
            <w:r w:rsidRPr="00953AD6">
              <w:t xml:space="preserve">Agreed to </w:t>
            </w:r>
            <w:proofErr w:type="spellStart"/>
            <w:r w:rsidRPr="00953AD6">
              <w:t>at</w:t>
            </w:r>
            <w:proofErr w:type="spellEnd"/>
            <w:r w:rsidRPr="00953AD6">
              <w:t xml:space="preserve"> Study Group 15 meeting (Geneva, 10-21 September 2012)</w:t>
            </w:r>
          </w:p>
        </w:tc>
      </w:tr>
      <w:tr w:rsidR="0094258C" w:rsidRPr="00BC10D1" w:rsidTr="00912CF2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94258C" w:rsidRPr="00BC10D1" w:rsidRDefault="0094258C" w:rsidP="00912CF2">
            <w:pPr>
              <w:rPr>
                <w:rFonts w:eastAsia="MS Mincho"/>
                <w:b/>
                <w:bCs/>
              </w:rPr>
            </w:pPr>
            <w:r w:rsidRPr="00BC10D1">
              <w:rPr>
                <w:rFonts w:eastAsia="MS Mincho"/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94258C" w:rsidRPr="009B70B6" w:rsidRDefault="009B70B6" w:rsidP="00912CF2">
            <w:pPr>
              <w:rPr>
                <w:rFonts w:eastAsia="MS Mincho"/>
              </w:rPr>
            </w:pPr>
            <w:r w:rsidRPr="009B70B6">
              <w:rPr>
                <w:rFonts w:eastAsia="MS Mincho"/>
              </w:rPr>
              <w:t>-</w:t>
            </w:r>
          </w:p>
        </w:tc>
      </w:tr>
      <w:tr w:rsidR="0094258C" w:rsidRPr="00BC10D1" w:rsidTr="00912CF2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rPr>
                <w:rFonts w:eastAsia="MS Mincho"/>
                <w:b/>
                <w:bCs/>
              </w:rPr>
            </w:pPr>
            <w:r w:rsidRPr="00BC10D1">
              <w:rPr>
                <w:rFonts w:eastAsia="MS Mincho"/>
                <w:b/>
                <w:bCs/>
              </w:rPr>
              <w:t>Contact:</w:t>
            </w:r>
          </w:p>
        </w:tc>
        <w:tc>
          <w:tcPr>
            <w:tcW w:w="4110" w:type="dxa"/>
            <w:gridSpan w:val="4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rPr>
                <w:rFonts w:eastAsia="MS Mincho"/>
                <w:lang w:val="nl-NL"/>
              </w:rPr>
            </w:pPr>
            <w:r w:rsidRPr="00BC10D1">
              <w:rPr>
                <w:rFonts w:eastAsia="MS Mincho"/>
                <w:lang w:val="nl-NL"/>
              </w:rPr>
              <w:t xml:space="preserve">Huub van Helvoort </w:t>
            </w:r>
          </w:p>
          <w:p w:rsidR="0094258C" w:rsidRPr="00BC10D1" w:rsidRDefault="0094258C" w:rsidP="00912CF2">
            <w:pPr>
              <w:spacing w:before="0"/>
              <w:rPr>
                <w:rFonts w:eastAsia="MS Mincho"/>
              </w:rPr>
            </w:pPr>
            <w:r w:rsidRPr="00BC10D1">
              <w:rPr>
                <w:rFonts w:eastAsia="MS Mincho"/>
                <w:lang w:val="nl-NL"/>
              </w:rPr>
              <w:t xml:space="preserve">Huawei Technologies Co. </w:t>
            </w:r>
            <w:r w:rsidRPr="00BC10D1">
              <w:rPr>
                <w:rFonts w:eastAsia="MS Mincho"/>
              </w:rPr>
              <w:t>Ltd</w:t>
            </w:r>
          </w:p>
          <w:p w:rsidR="0094258C" w:rsidRPr="00BC10D1" w:rsidRDefault="0094258C" w:rsidP="00912CF2">
            <w:pPr>
              <w:spacing w:before="0"/>
              <w:rPr>
                <w:rFonts w:eastAsia="MS Mincho"/>
              </w:rPr>
            </w:pPr>
            <w:r w:rsidRPr="00BC10D1">
              <w:rPr>
                <w:rFonts w:eastAsia="MS Mincho"/>
              </w:rPr>
              <w:t>P. R. China</w:t>
            </w:r>
          </w:p>
        </w:tc>
        <w:tc>
          <w:tcPr>
            <w:tcW w:w="4196" w:type="dxa"/>
            <w:gridSpan w:val="2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rPr>
                <w:rFonts w:eastAsia="MS Mincho"/>
                <w:sz w:val="21"/>
                <w:lang w:val="fr-FR"/>
              </w:rPr>
            </w:pPr>
            <w:r w:rsidRPr="00BC10D1">
              <w:rPr>
                <w:rFonts w:eastAsia="MS Mincho"/>
                <w:lang w:val="fr-FR"/>
              </w:rPr>
              <w:t>Tel: +31 36 531 5076</w:t>
            </w:r>
          </w:p>
          <w:p w:rsidR="0094258C" w:rsidRPr="00BC10D1" w:rsidRDefault="0094258C" w:rsidP="00912CF2">
            <w:pPr>
              <w:spacing w:before="0"/>
              <w:rPr>
                <w:rFonts w:eastAsia="MS Mincho"/>
                <w:lang w:val="fr-CH"/>
              </w:rPr>
            </w:pPr>
            <w:r w:rsidRPr="00BC10D1">
              <w:rPr>
                <w:rFonts w:eastAsia="MS Mincho"/>
                <w:lang w:val="fr-FR"/>
              </w:rPr>
              <w:t xml:space="preserve">Email: </w:t>
            </w:r>
            <w:hyperlink r:id="rId9" w:history="1">
              <w:r w:rsidR="009B70B6" w:rsidRPr="00CC7A8D">
                <w:rPr>
                  <w:rStyle w:val="Hyperlink"/>
                  <w:rFonts w:eastAsia="MS Mincho"/>
                  <w:lang w:val="fr-FR"/>
                </w:rPr>
                <w:t>Huub.van.Helvoort@huawei.com</w:t>
              </w:r>
            </w:hyperlink>
            <w:r w:rsidR="009B70B6">
              <w:rPr>
                <w:rFonts w:eastAsia="MS Mincho"/>
                <w:lang w:val="fr-FR"/>
              </w:rPr>
              <w:t xml:space="preserve"> </w:t>
            </w:r>
          </w:p>
        </w:tc>
      </w:tr>
      <w:tr w:rsidR="0094258C" w:rsidRPr="00BC10D1" w:rsidTr="00912CF2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rPr>
                <w:rFonts w:eastAsia="MS Mincho"/>
                <w:b/>
                <w:bCs/>
                <w:lang w:val="fr-CH"/>
              </w:rPr>
            </w:pPr>
            <w:r w:rsidRPr="00BC10D1">
              <w:rPr>
                <w:rFonts w:eastAsia="MS Mincho"/>
                <w:b/>
                <w:bCs/>
                <w:lang w:val="fr-CH"/>
              </w:rPr>
              <w:t>Contact:</w:t>
            </w:r>
          </w:p>
        </w:tc>
        <w:tc>
          <w:tcPr>
            <w:tcW w:w="4110" w:type="dxa"/>
            <w:gridSpan w:val="4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rPr>
                <w:rFonts w:eastAsia="MS Mincho"/>
                <w:lang w:eastAsia="ja-JP"/>
              </w:rPr>
            </w:pPr>
            <w:r w:rsidRPr="00BC10D1">
              <w:rPr>
                <w:rFonts w:eastAsia="MS Mincho"/>
                <w:lang w:eastAsia="ja-JP"/>
              </w:rPr>
              <w:t>Ghani Abbas</w:t>
            </w:r>
          </w:p>
          <w:p w:rsidR="0094258C" w:rsidRPr="00BC10D1" w:rsidRDefault="0094258C" w:rsidP="00912CF2">
            <w:pPr>
              <w:spacing w:before="0"/>
              <w:rPr>
                <w:rFonts w:eastAsia="MS Mincho"/>
                <w:lang w:eastAsia="ja-JP"/>
              </w:rPr>
            </w:pPr>
            <w:r w:rsidRPr="00BC10D1">
              <w:rPr>
                <w:rFonts w:eastAsia="MS Mincho"/>
                <w:lang w:eastAsia="ja-JP"/>
              </w:rPr>
              <w:t>Ericsson</w:t>
            </w:r>
          </w:p>
          <w:p w:rsidR="0094258C" w:rsidRPr="00BC10D1" w:rsidRDefault="0094258C" w:rsidP="00912CF2">
            <w:pPr>
              <w:spacing w:before="0"/>
              <w:rPr>
                <w:rFonts w:eastAsia="MS Mincho"/>
              </w:rPr>
            </w:pPr>
            <w:r w:rsidRPr="00BC10D1">
              <w:rPr>
                <w:rFonts w:eastAsia="MS Mincho"/>
                <w:lang w:eastAsia="ja-JP"/>
              </w:rPr>
              <w:t>UK</w:t>
            </w:r>
          </w:p>
        </w:tc>
        <w:tc>
          <w:tcPr>
            <w:tcW w:w="4196" w:type="dxa"/>
            <w:gridSpan w:val="2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rPr>
                <w:rFonts w:eastAsia="MS Mincho"/>
              </w:rPr>
            </w:pPr>
            <w:r w:rsidRPr="00BC10D1">
              <w:rPr>
                <w:rFonts w:eastAsia="MS Mincho"/>
              </w:rPr>
              <w:t>Tel:</w:t>
            </w:r>
            <w:r w:rsidRPr="00BC10D1">
              <w:rPr>
                <w:rFonts w:eastAsia="MS Mincho"/>
                <w:lang w:eastAsia="ja-JP"/>
              </w:rPr>
              <w:t xml:space="preserve"> +44 7710 370 367</w:t>
            </w:r>
          </w:p>
          <w:p w:rsidR="0094258C" w:rsidRPr="00BC10D1" w:rsidRDefault="0094258C" w:rsidP="00912CF2">
            <w:pPr>
              <w:spacing w:before="0"/>
              <w:rPr>
                <w:rFonts w:eastAsia="MS Mincho"/>
              </w:rPr>
            </w:pPr>
            <w:r w:rsidRPr="00BC10D1">
              <w:rPr>
                <w:rFonts w:eastAsia="MS Mincho"/>
              </w:rPr>
              <w:t xml:space="preserve">Email: </w:t>
            </w:r>
            <w:hyperlink r:id="rId10" w:history="1">
              <w:r w:rsidR="009B70B6" w:rsidRPr="00CC7A8D">
                <w:rPr>
                  <w:rStyle w:val="Hyperlink"/>
                  <w:rFonts w:eastAsia="MS Mincho"/>
                  <w:lang w:eastAsia="ja-JP"/>
                </w:rPr>
                <w:t>Ghani.Abbas@ericsson.com</w:t>
              </w:r>
            </w:hyperlink>
            <w:r w:rsidR="009B70B6">
              <w:rPr>
                <w:rFonts w:eastAsia="MS Mincho"/>
                <w:lang w:eastAsia="ja-JP"/>
              </w:rPr>
              <w:t xml:space="preserve"> </w:t>
            </w:r>
          </w:p>
        </w:tc>
      </w:tr>
      <w:tr w:rsidR="0094258C" w:rsidRPr="00BC10D1" w:rsidTr="00912CF2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94258C" w:rsidRPr="00BC10D1" w:rsidRDefault="0094258C" w:rsidP="00912CF2">
            <w:pPr>
              <w:spacing w:before="0"/>
              <w:rPr>
                <w:rFonts w:eastAsia="MS Mincho"/>
                <w:sz w:val="18"/>
              </w:rPr>
            </w:pPr>
          </w:p>
        </w:tc>
      </w:tr>
    </w:tbl>
    <w:p w:rsidR="0094258C" w:rsidRPr="00BC10D1" w:rsidRDefault="0094258C" w:rsidP="0094258C">
      <w:pPr>
        <w:rPr>
          <w:rFonts w:eastAsia="MS Mincho"/>
          <w:lang w:val="en-US"/>
        </w:rPr>
      </w:pPr>
      <w:r w:rsidRPr="00BC10D1">
        <w:rPr>
          <w:rFonts w:eastAsia="MS Mincho"/>
          <w:lang w:val="en-US"/>
        </w:rPr>
        <w:t xml:space="preserve">The experts of ITU-T SG15 Question 10 </w:t>
      </w:r>
      <w:r w:rsidRPr="00BC10D1">
        <w:rPr>
          <w:rFonts w:eastAsia="MS Mincho"/>
          <w:lang w:val="en-US" w:eastAsia="ja-JP"/>
        </w:rPr>
        <w:t xml:space="preserve">and Question 9 </w:t>
      </w:r>
      <w:r w:rsidRPr="00BC10D1">
        <w:rPr>
          <w:rFonts w:eastAsia="MS Mincho"/>
          <w:lang w:val="en-US"/>
        </w:rPr>
        <w:t>would like to inform you that the following recommendations have been consented for approval at the September 2012 Plenary:</w:t>
      </w:r>
    </w:p>
    <w:p w:rsidR="0094258C" w:rsidRPr="00BC10D1" w:rsidRDefault="009B70B6" w:rsidP="009B70B6">
      <w:pPr>
        <w:numPr>
          <w:ilvl w:val="0"/>
          <w:numId w:val="9"/>
        </w:numPr>
        <w:contextualSpacing/>
        <w:rPr>
          <w:rFonts w:eastAsia="MS Mincho"/>
          <w:b/>
        </w:rPr>
      </w:pPr>
      <w:r w:rsidRPr="00BC10D1">
        <w:rPr>
          <w:rFonts w:eastAsia="MS Mincho"/>
          <w:lang w:val="en-US"/>
        </w:rPr>
        <w:t xml:space="preserve">ITU-T </w:t>
      </w:r>
      <w:r w:rsidRPr="009B70B6">
        <w:rPr>
          <w:rFonts w:eastAsia="MS Mincho"/>
          <w:lang w:val="en-US"/>
        </w:rPr>
        <w:t xml:space="preserve">G.8011/Y.1307 </w:t>
      </w:r>
      <w:r w:rsidR="0094258C" w:rsidRPr="009B70B6">
        <w:rPr>
          <w:rFonts w:eastAsia="MS Mincho"/>
          <w:lang w:val="en-US"/>
        </w:rPr>
        <w:t xml:space="preserve">- </w:t>
      </w:r>
      <w:r w:rsidR="0094258C" w:rsidRPr="00BC10D1">
        <w:rPr>
          <w:rFonts w:eastAsia="MS Mincho"/>
        </w:rPr>
        <w:t>Ethernet Service Characteristics</w:t>
      </w:r>
    </w:p>
    <w:p w:rsidR="0094258C" w:rsidRPr="00BC10D1" w:rsidRDefault="009B70B6" w:rsidP="009B70B6">
      <w:pPr>
        <w:numPr>
          <w:ilvl w:val="0"/>
          <w:numId w:val="9"/>
        </w:numPr>
        <w:contextualSpacing/>
        <w:rPr>
          <w:rFonts w:eastAsia="MS Mincho"/>
          <w:lang w:val="en-US"/>
        </w:rPr>
      </w:pPr>
      <w:r w:rsidRPr="00BC10D1">
        <w:rPr>
          <w:rFonts w:eastAsia="MS Mincho"/>
          <w:lang w:val="en-US"/>
        </w:rPr>
        <w:t xml:space="preserve">ITU-T </w:t>
      </w:r>
      <w:r w:rsidRPr="009B70B6">
        <w:rPr>
          <w:rFonts w:eastAsia="MS Mincho"/>
          <w:lang w:val="en-US"/>
        </w:rPr>
        <w:t>G.8012.1/Y.1308.1</w:t>
      </w:r>
      <w:r>
        <w:rPr>
          <w:rFonts w:eastAsia="MS Mincho"/>
          <w:lang w:val="en-US"/>
        </w:rPr>
        <w:t xml:space="preserve"> </w:t>
      </w:r>
      <w:r w:rsidR="0094258C" w:rsidRPr="00BC10D1">
        <w:rPr>
          <w:rFonts w:eastAsia="MS Mincho"/>
          <w:lang w:val="en-US"/>
        </w:rPr>
        <w:t>- Interfaces for the Ethernet Transport Network</w:t>
      </w:r>
    </w:p>
    <w:p w:rsidR="0094258C" w:rsidRPr="00BC10D1" w:rsidRDefault="009B70B6" w:rsidP="0094258C">
      <w:pPr>
        <w:numPr>
          <w:ilvl w:val="0"/>
          <w:numId w:val="9"/>
        </w:numPr>
        <w:contextualSpacing/>
        <w:rPr>
          <w:rFonts w:eastAsia="MS Mincho"/>
          <w:lang w:val="en-US"/>
        </w:rPr>
      </w:pPr>
      <w:r w:rsidRPr="00BC10D1">
        <w:rPr>
          <w:rFonts w:eastAsia="MS Mincho"/>
          <w:lang w:val="en-US"/>
        </w:rPr>
        <w:t xml:space="preserve">ITU-T </w:t>
      </w:r>
      <w:r w:rsidRPr="009B70B6">
        <w:rPr>
          <w:lang w:val="en-US"/>
        </w:rPr>
        <w:t xml:space="preserve">G.8021/Y.1341 (2012) Amd.1 </w:t>
      </w:r>
      <w:r w:rsidR="0094258C" w:rsidRPr="00BC10D1">
        <w:rPr>
          <w:rFonts w:eastAsia="MS Mincho"/>
          <w:lang w:val="en-US"/>
        </w:rPr>
        <w:t>- Characteristics of Ethernet transport network equipment functional blocks</w:t>
      </w:r>
    </w:p>
    <w:p w:rsidR="0094258C" w:rsidRPr="00BC10D1" w:rsidRDefault="009B70B6" w:rsidP="009B70B6">
      <w:pPr>
        <w:numPr>
          <w:ilvl w:val="0"/>
          <w:numId w:val="9"/>
        </w:numPr>
        <w:contextualSpacing/>
        <w:rPr>
          <w:rFonts w:eastAsia="MS Mincho"/>
          <w:lang w:val="en-US"/>
        </w:rPr>
      </w:pPr>
      <w:r w:rsidRPr="00BC10D1">
        <w:rPr>
          <w:rFonts w:eastAsia="MS Mincho"/>
          <w:lang w:val="en-US"/>
        </w:rPr>
        <w:t xml:space="preserve">ITU-T </w:t>
      </w:r>
      <w:r w:rsidRPr="009B70B6">
        <w:rPr>
          <w:lang w:val="en-US"/>
        </w:rPr>
        <w:t>G.8021.1/Y.1341.1</w:t>
      </w:r>
      <w:r w:rsidR="0094258C" w:rsidRPr="00BC10D1">
        <w:rPr>
          <w:rFonts w:eastAsia="MS Mincho"/>
          <w:lang w:val="en-US"/>
        </w:rPr>
        <w:t xml:space="preserve"> – </w:t>
      </w:r>
      <w:r w:rsidR="0094258C" w:rsidRPr="00BC10D1">
        <w:rPr>
          <w:rFonts w:eastAsia="MS Mincho"/>
        </w:rPr>
        <w:t>T</w:t>
      </w:r>
      <w:r w:rsidR="0094258C" w:rsidRPr="00BC10D1">
        <w:rPr>
          <w:rFonts w:eastAsia="MS Mincho"/>
          <w:lang w:eastAsia="ja-JP"/>
        </w:rPr>
        <w:t>ypes and Characteristics of Ethernet Equipment</w:t>
      </w:r>
    </w:p>
    <w:p w:rsidR="0094258C" w:rsidRPr="00BC10D1" w:rsidRDefault="0094258C" w:rsidP="009B70B6">
      <w:pPr>
        <w:rPr>
          <w:rFonts w:eastAsia="MS Mincho"/>
          <w:lang w:val="en-US"/>
        </w:rPr>
      </w:pPr>
      <w:r w:rsidRPr="00BC10D1">
        <w:rPr>
          <w:rFonts w:eastAsia="MS Mincho"/>
          <w:lang w:val="en-US"/>
        </w:rPr>
        <w:t>It is the intention of Q10</w:t>
      </w:r>
      <w:r w:rsidR="009B70B6">
        <w:rPr>
          <w:rFonts w:eastAsia="MS Mincho"/>
          <w:lang w:val="en-US"/>
        </w:rPr>
        <w:t>/15</w:t>
      </w:r>
      <w:r w:rsidRPr="00BC10D1">
        <w:rPr>
          <w:rFonts w:eastAsia="MS Mincho"/>
          <w:lang w:val="en-US"/>
        </w:rPr>
        <w:t xml:space="preserve"> to consent Recommendations </w:t>
      </w:r>
      <w:r w:rsidR="009B70B6" w:rsidRPr="009B70B6">
        <w:rPr>
          <w:rFonts w:eastAsia="MS Mincho"/>
          <w:lang w:val="en-US"/>
        </w:rPr>
        <w:t>G.8011</w:t>
      </w:r>
      <w:r w:rsidR="009B70B6">
        <w:rPr>
          <w:rFonts w:eastAsia="MS Mincho"/>
          <w:lang w:val="en-US"/>
        </w:rPr>
        <w:t>.1</w:t>
      </w:r>
      <w:r w:rsidR="009B70B6" w:rsidRPr="009B70B6">
        <w:rPr>
          <w:rFonts w:eastAsia="MS Mincho"/>
          <w:lang w:val="en-US"/>
        </w:rPr>
        <w:t>/Y.1307</w:t>
      </w:r>
      <w:r w:rsidR="009B70B6">
        <w:rPr>
          <w:rFonts w:eastAsia="MS Mincho"/>
          <w:lang w:val="en-US"/>
        </w:rPr>
        <w:t>.1</w:t>
      </w:r>
      <w:r w:rsidRPr="00BC10D1">
        <w:rPr>
          <w:rFonts w:eastAsia="MS Mincho"/>
          <w:lang w:val="en-US"/>
        </w:rPr>
        <w:t xml:space="preserve">, </w:t>
      </w:r>
      <w:r w:rsidR="009B70B6" w:rsidRPr="009B70B6">
        <w:rPr>
          <w:rFonts w:eastAsia="MS Mincho"/>
          <w:lang w:val="en-US"/>
        </w:rPr>
        <w:t>G.8011</w:t>
      </w:r>
      <w:r w:rsidR="009B70B6">
        <w:rPr>
          <w:rFonts w:eastAsia="MS Mincho"/>
          <w:lang w:val="en-US"/>
        </w:rPr>
        <w:t>.2</w:t>
      </w:r>
      <w:r w:rsidR="009B70B6" w:rsidRPr="009B70B6">
        <w:rPr>
          <w:rFonts w:eastAsia="MS Mincho"/>
          <w:lang w:val="en-US"/>
        </w:rPr>
        <w:t>/Y.1307</w:t>
      </w:r>
      <w:r w:rsidR="009B70B6">
        <w:rPr>
          <w:rFonts w:eastAsia="MS Mincho"/>
          <w:lang w:val="en-US"/>
        </w:rPr>
        <w:t>.2</w:t>
      </w:r>
      <w:r w:rsidRPr="00BC10D1">
        <w:rPr>
          <w:rFonts w:eastAsia="MS Mincho"/>
          <w:lang w:val="en-US"/>
        </w:rPr>
        <w:t>, G.8011.3</w:t>
      </w:r>
      <w:r w:rsidR="009B70B6">
        <w:rPr>
          <w:rFonts w:eastAsia="MS Mincho"/>
          <w:lang w:val="en-US"/>
        </w:rPr>
        <w:t>/</w:t>
      </w:r>
      <w:r w:rsidR="009B70B6" w:rsidRPr="009B70B6">
        <w:rPr>
          <w:rFonts w:eastAsia="MS Mincho"/>
          <w:lang w:val="en-US"/>
        </w:rPr>
        <w:t>Y.1307</w:t>
      </w:r>
      <w:r w:rsidR="009B70B6">
        <w:rPr>
          <w:rFonts w:eastAsia="MS Mincho"/>
          <w:lang w:val="en-US"/>
        </w:rPr>
        <w:t>.3</w:t>
      </w:r>
      <w:r w:rsidRPr="00BC10D1">
        <w:rPr>
          <w:rFonts w:eastAsia="MS Mincho"/>
          <w:lang w:val="en-US"/>
        </w:rPr>
        <w:t>, G.8011.4</w:t>
      </w:r>
      <w:r w:rsidR="009B70B6">
        <w:rPr>
          <w:rFonts w:eastAsia="MS Mincho"/>
          <w:lang w:val="en-US"/>
        </w:rPr>
        <w:t>/</w:t>
      </w:r>
      <w:r w:rsidR="009B70B6" w:rsidRPr="009B70B6">
        <w:rPr>
          <w:rFonts w:eastAsia="MS Mincho"/>
          <w:lang w:val="en-US"/>
        </w:rPr>
        <w:t>Y.1307</w:t>
      </w:r>
      <w:r w:rsidR="009B70B6">
        <w:rPr>
          <w:rFonts w:eastAsia="MS Mincho"/>
          <w:lang w:val="en-US"/>
        </w:rPr>
        <w:t>.4</w:t>
      </w:r>
      <w:r w:rsidRPr="00BC10D1">
        <w:rPr>
          <w:rFonts w:eastAsia="MS Mincho"/>
          <w:lang w:val="en-US"/>
        </w:rPr>
        <w:t xml:space="preserve"> and G.8011.5</w:t>
      </w:r>
      <w:r w:rsidR="009B70B6">
        <w:rPr>
          <w:rFonts w:eastAsia="MS Mincho"/>
          <w:lang w:val="en-US"/>
        </w:rPr>
        <w:t>/</w:t>
      </w:r>
      <w:r w:rsidR="009B70B6" w:rsidRPr="009B70B6">
        <w:rPr>
          <w:rFonts w:eastAsia="MS Mincho"/>
          <w:lang w:val="en-US"/>
        </w:rPr>
        <w:t>Y.1307</w:t>
      </w:r>
      <w:r w:rsidR="009B70B6">
        <w:rPr>
          <w:rFonts w:eastAsia="MS Mincho"/>
          <w:lang w:val="en-US"/>
        </w:rPr>
        <w:t>.5</w:t>
      </w:r>
      <w:r w:rsidRPr="00BC10D1">
        <w:rPr>
          <w:rFonts w:eastAsia="MS Mincho"/>
          <w:lang w:val="en-US"/>
        </w:rPr>
        <w:t xml:space="preserve"> in the next plenary meeting, July 2013.</w:t>
      </w:r>
    </w:p>
    <w:p w:rsidR="00DE3B41" w:rsidRDefault="00DE3B41" w:rsidP="0094258C">
      <w:pPr>
        <w:rPr>
          <w:rFonts w:eastAsia="MS Mincho"/>
          <w:lang w:val="en-US"/>
        </w:rPr>
      </w:pPr>
    </w:p>
    <w:p w:rsidR="009B70B6" w:rsidRPr="00DE3B41" w:rsidRDefault="009B70B6" w:rsidP="0094258C">
      <w:pPr>
        <w:rPr>
          <w:rFonts w:eastAsia="MS Mincho"/>
          <w:lang w:val="en-US"/>
        </w:rPr>
      </w:pPr>
      <w:r w:rsidRPr="00DE3B41">
        <w:rPr>
          <w:rFonts w:eastAsia="MS Mincho"/>
          <w:lang w:val="en-US"/>
        </w:rPr>
        <w:t>Attach:</w:t>
      </w:r>
    </w:p>
    <w:p w:rsidR="009B70B6" w:rsidRPr="00DE3B41" w:rsidRDefault="0094258C" w:rsidP="0094258C">
      <w:pPr>
        <w:rPr>
          <w:rFonts w:eastAsia="MS Mincho"/>
          <w:lang w:val="en-US" w:eastAsia="ja-JP"/>
        </w:rPr>
      </w:pPr>
      <w:proofErr w:type="gramStart"/>
      <w:r w:rsidRPr="00DE3B41">
        <w:rPr>
          <w:rFonts w:eastAsia="MS Mincho"/>
          <w:lang w:val="en-US"/>
        </w:rPr>
        <w:t>TD650R1/</w:t>
      </w:r>
      <w:proofErr w:type="spellStart"/>
      <w:r w:rsidRPr="00DE3B41">
        <w:rPr>
          <w:rFonts w:eastAsia="MS Mincho"/>
          <w:lang w:val="en-US"/>
        </w:rPr>
        <w:t>PLEN</w:t>
      </w:r>
      <w:proofErr w:type="spellEnd"/>
      <w:r w:rsidR="00DE3B41" w:rsidRPr="00DE3B41">
        <w:rPr>
          <w:rFonts w:eastAsia="MS Mincho"/>
          <w:lang w:val="en-US" w:eastAsia="ja-JP"/>
        </w:rPr>
        <w:t xml:space="preserve">, </w:t>
      </w:r>
      <w:r w:rsidR="00DE3B41" w:rsidRPr="00DE3B41">
        <w:rPr>
          <w:i/>
          <w:iCs/>
          <w:lang w:val="en-US"/>
        </w:rPr>
        <w:t>Draft Recommendation ITU-T G.8011/Y.1307 (version 3) (for Consent, September 2012)</w:t>
      </w:r>
      <w:r w:rsidR="00DE3B41" w:rsidRPr="00DE3B41">
        <w:rPr>
          <w:rFonts w:eastAsia="MS Mincho"/>
          <w:lang w:val="en-US" w:eastAsia="ja-JP"/>
        </w:rPr>
        <w:t>.</w:t>
      </w:r>
      <w:proofErr w:type="gramEnd"/>
    </w:p>
    <w:p w:rsidR="009B70B6" w:rsidRPr="00DE3B41" w:rsidRDefault="0094258C" w:rsidP="00DE3B41">
      <w:pPr>
        <w:rPr>
          <w:rFonts w:eastAsia="MS Mincho"/>
          <w:lang w:val="en-US" w:eastAsia="ja-JP"/>
        </w:rPr>
      </w:pPr>
      <w:proofErr w:type="gramStart"/>
      <w:r w:rsidRPr="00DE3B41">
        <w:rPr>
          <w:rFonts w:eastAsia="MS Mincho"/>
          <w:lang w:val="en-US"/>
        </w:rPr>
        <w:t>TD653R1/</w:t>
      </w:r>
      <w:proofErr w:type="spellStart"/>
      <w:r w:rsidRPr="00DE3B41">
        <w:rPr>
          <w:rFonts w:eastAsia="MS Mincho"/>
          <w:lang w:val="en-US"/>
        </w:rPr>
        <w:t>PLEN</w:t>
      </w:r>
      <w:proofErr w:type="spellEnd"/>
      <w:r w:rsidR="00DE3B41" w:rsidRPr="00DE3B41">
        <w:rPr>
          <w:rFonts w:eastAsia="MS Mincho"/>
          <w:lang w:val="en-US" w:eastAsia="ja-JP"/>
        </w:rPr>
        <w:t xml:space="preserve">, </w:t>
      </w:r>
      <w:r w:rsidR="00DE3B41" w:rsidRPr="00DE3B41">
        <w:rPr>
          <w:i/>
          <w:iCs/>
        </w:rPr>
        <w:t>Draft 0.5 of new Recommendation ITU-T G.8012.1/Y.1308.1 (for Consent, September 2012)</w:t>
      </w:r>
      <w:r w:rsidR="00DE3B41" w:rsidRPr="00DE3B41">
        <w:rPr>
          <w:rFonts w:eastAsia="MS Mincho"/>
          <w:lang w:val="en-US" w:eastAsia="ja-JP"/>
        </w:rPr>
        <w:t>.</w:t>
      </w:r>
      <w:proofErr w:type="gramEnd"/>
    </w:p>
    <w:p w:rsidR="00DE3B41" w:rsidRPr="00DE3B41" w:rsidRDefault="00DE3B41" w:rsidP="00DE3B41">
      <w:pPr>
        <w:rPr>
          <w:rFonts w:eastAsia="MS Mincho"/>
          <w:lang w:val="en-US" w:eastAsia="ja-JP"/>
        </w:rPr>
      </w:pPr>
      <w:proofErr w:type="gramStart"/>
      <w:r w:rsidRPr="00DE3B41">
        <w:rPr>
          <w:rFonts w:eastAsia="MS Mincho"/>
          <w:lang w:val="en-US" w:eastAsia="ja-JP"/>
        </w:rPr>
        <w:lastRenderedPageBreak/>
        <w:t>TD660R1/</w:t>
      </w:r>
      <w:proofErr w:type="spellStart"/>
      <w:r w:rsidRPr="00DE3B41">
        <w:rPr>
          <w:rFonts w:eastAsia="MS Mincho"/>
          <w:lang w:val="en-US" w:eastAsia="ja-JP"/>
        </w:rPr>
        <w:t>PLEN</w:t>
      </w:r>
      <w:proofErr w:type="spellEnd"/>
      <w:r w:rsidRPr="00DE3B41">
        <w:rPr>
          <w:rFonts w:eastAsia="MS Mincho"/>
          <w:lang w:val="en-US" w:eastAsia="ja-JP"/>
        </w:rPr>
        <w:t xml:space="preserve">, </w:t>
      </w:r>
      <w:r w:rsidRPr="00DE3B41">
        <w:rPr>
          <w:i/>
          <w:iCs/>
        </w:rPr>
        <w:t>Draft Recommendation ITU-T G.8021.1/Y.1341.1 version 0.6 (for Consent, September 2012)</w:t>
      </w:r>
      <w:r w:rsidRPr="00DE3B41">
        <w:rPr>
          <w:rFonts w:eastAsia="MS Mincho"/>
          <w:lang w:val="en-US" w:eastAsia="ja-JP"/>
        </w:rPr>
        <w:t>.</w:t>
      </w:r>
      <w:proofErr w:type="gramEnd"/>
    </w:p>
    <w:p w:rsidR="009B70B6" w:rsidRPr="00DE3B41" w:rsidRDefault="0094258C" w:rsidP="00DE3B41">
      <w:pPr>
        <w:rPr>
          <w:rFonts w:eastAsia="MS Mincho"/>
          <w:lang w:val="en-US" w:eastAsia="ja-JP"/>
        </w:rPr>
      </w:pPr>
      <w:r w:rsidRPr="00DE3B41">
        <w:rPr>
          <w:rFonts w:eastAsia="MS Mincho"/>
          <w:lang w:val="en-US" w:eastAsia="ja-JP"/>
        </w:rPr>
        <w:t>TD691R1/</w:t>
      </w:r>
      <w:proofErr w:type="spellStart"/>
      <w:r w:rsidRPr="00DE3B41">
        <w:rPr>
          <w:rFonts w:eastAsia="MS Mincho"/>
          <w:lang w:val="en-US" w:eastAsia="ja-JP"/>
        </w:rPr>
        <w:t>PLEN</w:t>
      </w:r>
      <w:proofErr w:type="spellEnd"/>
      <w:r w:rsidR="00DE3B41" w:rsidRPr="00DE3B41">
        <w:rPr>
          <w:rFonts w:eastAsia="MS Mincho"/>
          <w:lang w:val="en-US" w:eastAsia="ja-JP"/>
        </w:rPr>
        <w:t>,</w:t>
      </w:r>
      <w:r w:rsidR="00DE3B41" w:rsidRPr="00DE3B41">
        <w:rPr>
          <w:rFonts w:eastAsia="MS Mincho"/>
          <w:lang w:val="en-US" w:eastAsia="ja-JP"/>
        </w:rPr>
        <w:t xml:space="preserve"> </w:t>
      </w:r>
      <w:r w:rsidR="00DE3B41" w:rsidRPr="00DE3B41">
        <w:rPr>
          <w:i/>
          <w:iCs/>
        </w:rPr>
        <w:t>Draft Amendment 1 to Recommendation ITU-T G.8021/Y.1341 (for Consent, September 2012)</w:t>
      </w:r>
      <w:r w:rsidR="00DE3B41" w:rsidRPr="00DE3B41">
        <w:rPr>
          <w:rFonts w:eastAsia="MS Mincho"/>
          <w:lang w:val="en-US" w:eastAsia="ja-JP"/>
        </w:rPr>
        <w:t>.</w:t>
      </w:r>
    </w:p>
    <w:p w:rsidR="009B70B6" w:rsidRPr="00BC10D1" w:rsidRDefault="009B70B6" w:rsidP="009B70B6">
      <w:pPr>
        <w:jc w:val="center"/>
        <w:rPr>
          <w:rFonts w:eastAsia="MS Mincho"/>
          <w:lang w:val="en-US"/>
        </w:rPr>
      </w:pPr>
      <w:r w:rsidRPr="00BC10D1">
        <w:rPr>
          <w:rFonts w:eastAsia="MS Mincho"/>
          <w:lang w:val="en-US"/>
        </w:rPr>
        <w:t>_________________</w:t>
      </w:r>
    </w:p>
    <w:sectPr w:rsidR="009B70B6" w:rsidRPr="00BC10D1" w:rsidSect="009B70B6">
      <w:headerReference w:type="default" r:id="rId11"/>
      <w:footerReference w:type="default" r:id="rId12"/>
      <w:footerReference w:type="first" r:id="rId13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B6" w:rsidRDefault="009B70B6">
      <w:r>
        <w:separator/>
      </w:r>
    </w:p>
  </w:endnote>
  <w:endnote w:type="continuationSeparator" w:id="0">
    <w:p w:rsidR="009B70B6" w:rsidRDefault="009B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0B6" w:rsidRPr="009B70B6" w:rsidRDefault="009B70B6" w:rsidP="00DE3B41">
    <w:pPr>
      <w:pStyle w:val="Footer"/>
      <w:rPr>
        <w:lang w:val="fr-CH"/>
      </w:rPr>
    </w:pPr>
    <w:r w:rsidRPr="009B70B6">
      <w:rPr>
        <w:lang w:val="fr-CH"/>
      </w:rPr>
      <w:t>I</w:t>
    </w:r>
    <w:r w:rsidR="00DE3B41">
      <w:rPr>
        <w:lang w:val="fr-CH"/>
      </w:rPr>
      <w:t>TU-T\COM-T\COM15\LS\445</w:t>
    </w:r>
    <w:r w:rsidRPr="009B70B6">
      <w:rPr>
        <w:lang w:val="fr-CH"/>
      </w:rPr>
      <w:t>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9B70B6" w:rsidRPr="009B70B6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9B70B6" w:rsidRPr="009B70B6" w:rsidRDefault="009B70B6" w:rsidP="009B70B6">
          <w:pPr>
            <w:spacing w:before="0"/>
            <w:rPr>
              <w:sz w:val="18"/>
            </w:rPr>
          </w:pPr>
          <w:r w:rsidRPr="009B70B6">
            <w:rPr>
              <w:b/>
              <w:bCs/>
              <w:sz w:val="18"/>
            </w:rPr>
            <w:t>Attention:</w:t>
          </w:r>
          <w:r w:rsidRPr="009B70B6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9B70B6" w:rsidRPr="009B70B6" w:rsidRDefault="009B70B6" w:rsidP="009B70B6">
          <w:pPr>
            <w:spacing w:before="0"/>
            <w:rPr>
              <w:sz w:val="18"/>
            </w:rPr>
          </w:pPr>
          <w:r w:rsidRPr="009B70B6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9B70B6" w:rsidRPr="009B70B6" w:rsidRDefault="009B70B6" w:rsidP="009B70B6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B6" w:rsidRDefault="009B70B6">
      <w:r>
        <w:separator/>
      </w:r>
    </w:p>
  </w:footnote>
  <w:footnote w:type="continuationSeparator" w:id="0">
    <w:p w:rsidR="009B70B6" w:rsidRDefault="009B7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0B6" w:rsidRPr="009B70B6" w:rsidRDefault="009B70B6" w:rsidP="009B70B6">
    <w:pPr>
      <w:pStyle w:val="Header"/>
    </w:pPr>
    <w:r w:rsidRPr="009B70B6">
      <w:t xml:space="preserve">- </w:t>
    </w:r>
    <w:r w:rsidRPr="009B70B6">
      <w:fldChar w:fldCharType="begin"/>
    </w:r>
    <w:r w:rsidRPr="009B70B6">
      <w:instrText xml:space="preserve"> PAGE  \* MERGEFORMAT </w:instrText>
    </w:r>
    <w:r w:rsidRPr="009B70B6">
      <w:fldChar w:fldCharType="separate"/>
    </w:r>
    <w:r w:rsidR="00DE3B41">
      <w:rPr>
        <w:noProof/>
      </w:rPr>
      <w:t>2</w:t>
    </w:r>
    <w:r w:rsidRPr="009B70B6">
      <w:fldChar w:fldCharType="end"/>
    </w:r>
    <w:r w:rsidRPr="009B70B6">
      <w:t xml:space="preserve"> -</w:t>
    </w:r>
  </w:p>
  <w:p w:rsidR="009B70B6" w:rsidRPr="009B70B6" w:rsidRDefault="009B70B6" w:rsidP="00DE3B41">
    <w:pPr>
      <w:pStyle w:val="Header"/>
      <w:spacing w:after="240"/>
    </w:pPr>
    <w:r w:rsidRPr="009B70B6">
      <w:t xml:space="preserve">COM 15 – </w:t>
    </w:r>
    <w:proofErr w:type="spellStart"/>
    <w:r w:rsidRPr="009B70B6">
      <w:t>LS</w:t>
    </w:r>
    <w:proofErr w:type="spellEnd"/>
    <w:r w:rsidRPr="009B70B6">
      <w:t xml:space="preserve"> </w:t>
    </w:r>
    <w:r w:rsidR="00DE3B41">
      <w:t>445</w:t>
    </w:r>
    <w:r w:rsidRPr="009B70B6">
      <w:t xml:space="preserve"> –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1B34BB9"/>
    <w:multiLevelType w:val="hybridMultilevel"/>
    <w:tmpl w:val="60E4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B3141"/>
    <w:multiLevelType w:val="hybridMultilevel"/>
    <w:tmpl w:val="94D8D1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0F24FB7"/>
    <w:multiLevelType w:val="hybridMultilevel"/>
    <w:tmpl w:val="191C89DE"/>
    <w:lvl w:ilvl="0" w:tplc="2996B6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8813670"/>
    <w:multiLevelType w:val="hybridMultilevel"/>
    <w:tmpl w:val="2BB40E58"/>
    <w:lvl w:ilvl="0" w:tplc="100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5">
    <w:nsid w:val="1B9B3334"/>
    <w:multiLevelType w:val="hybridMultilevel"/>
    <w:tmpl w:val="0278F88C"/>
    <w:lvl w:ilvl="0" w:tplc="755CE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411991"/>
    <w:multiLevelType w:val="hybridMultilevel"/>
    <w:tmpl w:val="FB94E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566"/>
    <w:multiLevelType w:val="hybridMultilevel"/>
    <w:tmpl w:val="15A26D2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A681DD8"/>
    <w:multiLevelType w:val="hybridMultilevel"/>
    <w:tmpl w:val="A5785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B5E7B"/>
    <w:multiLevelType w:val="hybridMultilevel"/>
    <w:tmpl w:val="D6E0EEF8"/>
    <w:lvl w:ilvl="0" w:tplc="DA8E28FE">
      <w:start w:val="1"/>
      <w:numFmt w:val="lowerLetter"/>
      <w:lvlText w:val="%1."/>
      <w:lvlJc w:val="left"/>
      <w:pPr>
        <w:ind w:left="12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0">
    <w:nsid w:val="2E400087"/>
    <w:multiLevelType w:val="hybridMultilevel"/>
    <w:tmpl w:val="AF0270FA"/>
    <w:lvl w:ilvl="0" w:tplc="CC489006">
      <w:start w:val="1"/>
      <w:numFmt w:val="lowerLetter"/>
      <w:lvlText w:val="%1)"/>
      <w:lvlJc w:val="left"/>
      <w:pPr>
        <w:ind w:left="740" w:hanging="3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>
    <w:nsid w:val="3C9B44CE"/>
    <w:multiLevelType w:val="hybridMultilevel"/>
    <w:tmpl w:val="89282C4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2847A0"/>
    <w:multiLevelType w:val="hybridMultilevel"/>
    <w:tmpl w:val="5D48E82C"/>
    <w:lvl w:ilvl="0" w:tplc="DA8E28F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715CAC"/>
    <w:multiLevelType w:val="hybridMultilevel"/>
    <w:tmpl w:val="2E62EDB2"/>
    <w:lvl w:ilvl="0" w:tplc="75DA9DDA">
      <w:start w:val="1"/>
      <w:numFmt w:val="bullet"/>
      <w:lvlText w:val="-"/>
      <w:lvlJc w:val="left"/>
      <w:pPr>
        <w:ind w:left="4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14">
    <w:nsid w:val="69727C7F"/>
    <w:multiLevelType w:val="hybridMultilevel"/>
    <w:tmpl w:val="D2E05272"/>
    <w:lvl w:ilvl="0" w:tplc="DA8E28FE">
      <w:start w:val="1"/>
      <w:numFmt w:val="lowerLetter"/>
      <w:lvlText w:val="%1.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5">
    <w:nsid w:val="758129D4"/>
    <w:multiLevelType w:val="hybridMultilevel"/>
    <w:tmpl w:val="3C366D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D15EE"/>
    <w:multiLevelType w:val="hybridMultilevel"/>
    <w:tmpl w:val="E844FEC4"/>
    <w:lvl w:ilvl="0" w:tplc="24F0909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15"/>
  </w:num>
  <w:num w:numId="8">
    <w:abstractNumId w:val="6"/>
  </w:num>
  <w:num w:numId="9">
    <w:abstractNumId w:val="1"/>
  </w:num>
  <w:num w:numId="10">
    <w:abstractNumId w:val="11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6"/>
  </w:num>
  <w:num w:numId="14">
    <w:abstractNumId w:val="10"/>
  </w:num>
  <w:num w:numId="15">
    <w:abstractNumId w:val="2"/>
  </w:num>
  <w:num w:numId="16">
    <w:abstractNumId w:val="9"/>
  </w:num>
  <w:num w:numId="17">
    <w:abstractNumId w:val="13"/>
  </w:num>
  <w:num w:numId="18">
    <w:abstractNumId w:val="14"/>
  </w:num>
  <w:num w:numId="19">
    <w:abstractNumId w:val="7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intFractionalCharacterWidth/>
  <w:embedSystemFonts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E0E"/>
    <w:rsid w:val="00047F38"/>
    <w:rsid w:val="000A4C3C"/>
    <w:rsid w:val="00196211"/>
    <w:rsid w:val="001C4B84"/>
    <w:rsid w:val="00205771"/>
    <w:rsid w:val="002807DF"/>
    <w:rsid w:val="002F56CA"/>
    <w:rsid w:val="00311257"/>
    <w:rsid w:val="003F0573"/>
    <w:rsid w:val="00401F9C"/>
    <w:rsid w:val="00431986"/>
    <w:rsid w:val="004446DC"/>
    <w:rsid w:val="0045176F"/>
    <w:rsid w:val="004529EE"/>
    <w:rsid w:val="004F7BDD"/>
    <w:rsid w:val="00521C30"/>
    <w:rsid w:val="005416EC"/>
    <w:rsid w:val="00555FBD"/>
    <w:rsid w:val="005A6942"/>
    <w:rsid w:val="005B1CB2"/>
    <w:rsid w:val="005D02FE"/>
    <w:rsid w:val="005E27D1"/>
    <w:rsid w:val="005E5EF9"/>
    <w:rsid w:val="006929A0"/>
    <w:rsid w:val="006E36BE"/>
    <w:rsid w:val="00731A17"/>
    <w:rsid w:val="00762E0E"/>
    <w:rsid w:val="00765E79"/>
    <w:rsid w:val="00781DB1"/>
    <w:rsid w:val="007F5F67"/>
    <w:rsid w:val="0085463E"/>
    <w:rsid w:val="0086693D"/>
    <w:rsid w:val="00894072"/>
    <w:rsid w:val="00894D22"/>
    <w:rsid w:val="008D008A"/>
    <w:rsid w:val="008D3BB4"/>
    <w:rsid w:val="008E3796"/>
    <w:rsid w:val="00907FC8"/>
    <w:rsid w:val="00912CF2"/>
    <w:rsid w:val="00917F49"/>
    <w:rsid w:val="0094258C"/>
    <w:rsid w:val="009A6F5B"/>
    <w:rsid w:val="009B70B6"/>
    <w:rsid w:val="009F5ABE"/>
    <w:rsid w:val="00A01311"/>
    <w:rsid w:val="00A813B6"/>
    <w:rsid w:val="00AE4465"/>
    <w:rsid w:val="00AE538A"/>
    <w:rsid w:val="00B007BB"/>
    <w:rsid w:val="00B209C5"/>
    <w:rsid w:val="00B448DA"/>
    <w:rsid w:val="00C37761"/>
    <w:rsid w:val="00C415A7"/>
    <w:rsid w:val="00C51AEE"/>
    <w:rsid w:val="00CB6C74"/>
    <w:rsid w:val="00CD1786"/>
    <w:rsid w:val="00D01525"/>
    <w:rsid w:val="00D71BB1"/>
    <w:rsid w:val="00D93750"/>
    <w:rsid w:val="00D95396"/>
    <w:rsid w:val="00DB7042"/>
    <w:rsid w:val="00DD760C"/>
    <w:rsid w:val="00DE3B41"/>
    <w:rsid w:val="00EA1E0B"/>
    <w:rsid w:val="00EF11D2"/>
    <w:rsid w:val="00F13545"/>
    <w:rsid w:val="00F662D7"/>
    <w:rsid w:val="00F76B8F"/>
    <w:rsid w:val="00FD2318"/>
    <w:rsid w:val="00FE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75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93750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D93750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D93750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D93750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D93750"/>
    <w:pPr>
      <w:outlineLvl w:val="4"/>
    </w:pPr>
  </w:style>
  <w:style w:type="paragraph" w:styleId="Heading6">
    <w:name w:val="heading 6"/>
    <w:basedOn w:val="Heading4"/>
    <w:next w:val="Normal"/>
    <w:qFormat/>
    <w:rsid w:val="00D93750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D93750"/>
    <w:pPr>
      <w:outlineLvl w:val="6"/>
    </w:pPr>
  </w:style>
  <w:style w:type="paragraph" w:styleId="Heading8">
    <w:name w:val="heading 8"/>
    <w:basedOn w:val="Heading6"/>
    <w:next w:val="Normal"/>
    <w:qFormat/>
    <w:rsid w:val="00D93750"/>
    <w:pPr>
      <w:outlineLvl w:val="7"/>
    </w:pPr>
  </w:style>
  <w:style w:type="paragraph" w:styleId="Heading9">
    <w:name w:val="heading 9"/>
    <w:basedOn w:val="Heading6"/>
    <w:next w:val="Normal"/>
    <w:qFormat/>
    <w:rsid w:val="00D9375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D93750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D93750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D93750"/>
  </w:style>
  <w:style w:type="paragraph" w:customStyle="1" w:styleId="AppendixNotitle">
    <w:name w:val="Appendix_No &amp; title"/>
    <w:basedOn w:val="AnnexNotitle"/>
    <w:next w:val="Normal"/>
    <w:rsid w:val="00D93750"/>
  </w:style>
  <w:style w:type="character" w:customStyle="1" w:styleId="Artdef">
    <w:name w:val="Art_def"/>
    <w:basedOn w:val="DefaultParagraphFont"/>
    <w:rsid w:val="00D93750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D93750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D93750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D93750"/>
  </w:style>
  <w:style w:type="paragraph" w:customStyle="1" w:styleId="Arttitle">
    <w:name w:val="Art_title"/>
    <w:basedOn w:val="Normal"/>
    <w:next w:val="Normal"/>
    <w:rsid w:val="00D93750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D93750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rsid w:val="00D93750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rsid w:val="00D93750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semiHidden/>
    <w:rsid w:val="00D93750"/>
    <w:rPr>
      <w:vertAlign w:val="superscript"/>
    </w:rPr>
  </w:style>
  <w:style w:type="paragraph" w:customStyle="1" w:styleId="enumlev1">
    <w:name w:val="enumlev1"/>
    <w:basedOn w:val="Normal"/>
    <w:rsid w:val="00D93750"/>
    <w:pPr>
      <w:spacing w:before="80"/>
      <w:ind w:left="794" w:hanging="794"/>
    </w:pPr>
  </w:style>
  <w:style w:type="paragraph" w:customStyle="1" w:styleId="enumlev2">
    <w:name w:val="enumlev2"/>
    <w:basedOn w:val="enumlev1"/>
    <w:rsid w:val="00D93750"/>
    <w:pPr>
      <w:ind w:left="1191" w:hanging="397"/>
    </w:pPr>
  </w:style>
  <w:style w:type="paragraph" w:customStyle="1" w:styleId="enumlev3">
    <w:name w:val="enumlev3"/>
    <w:basedOn w:val="enumlev2"/>
    <w:rsid w:val="00D93750"/>
    <w:pPr>
      <w:ind w:left="1588"/>
    </w:pPr>
  </w:style>
  <w:style w:type="paragraph" w:customStyle="1" w:styleId="Equation">
    <w:name w:val="Equation"/>
    <w:basedOn w:val="Normal"/>
    <w:rsid w:val="00D93750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D93750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D93750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rsid w:val="00D93750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rsid w:val="00D93750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D93750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D93750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D93750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D93750"/>
    <w:pPr>
      <w:keepLines/>
      <w:spacing w:before="240" w:after="120"/>
      <w:jc w:val="center"/>
    </w:pPr>
  </w:style>
  <w:style w:type="paragraph" w:styleId="Footer">
    <w:name w:val="footer"/>
    <w:basedOn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D93750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basedOn w:val="DefaultParagraphFont"/>
    <w:semiHidden/>
    <w:rsid w:val="00D93750"/>
    <w:rPr>
      <w:position w:val="6"/>
      <w:sz w:val="18"/>
    </w:rPr>
  </w:style>
  <w:style w:type="paragraph" w:customStyle="1" w:styleId="Note">
    <w:name w:val="Note"/>
    <w:basedOn w:val="Normal"/>
    <w:rsid w:val="00D93750"/>
    <w:pPr>
      <w:spacing w:before="80"/>
    </w:pPr>
  </w:style>
  <w:style w:type="paragraph" w:styleId="FootnoteText">
    <w:name w:val="footnote text"/>
    <w:basedOn w:val="Note"/>
    <w:semiHidden/>
    <w:rsid w:val="00D93750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D93750"/>
    <w:rPr>
      <w:b w:val="0"/>
    </w:rPr>
  </w:style>
  <w:style w:type="paragraph" w:styleId="Header">
    <w:name w:val="header"/>
    <w:basedOn w:val="Normal"/>
    <w:rsid w:val="00D93750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rsid w:val="00D93750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D93750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  <w:rsid w:val="00D93750"/>
  </w:style>
  <w:style w:type="paragraph" w:styleId="Index2">
    <w:name w:val="index 2"/>
    <w:basedOn w:val="Normal"/>
    <w:next w:val="Normal"/>
    <w:semiHidden/>
    <w:rsid w:val="00D93750"/>
    <w:pPr>
      <w:ind w:left="283"/>
    </w:pPr>
  </w:style>
  <w:style w:type="paragraph" w:styleId="Index3">
    <w:name w:val="index 3"/>
    <w:basedOn w:val="Normal"/>
    <w:next w:val="Normal"/>
    <w:semiHidden/>
    <w:rsid w:val="00D93750"/>
    <w:pPr>
      <w:ind w:left="566"/>
    </w:pPr>
  </w:style>
  <w:style w:type="paragraph" w:customStyle="1" w:styleId="Normalaftertitle">
    <w:name w:val="Normal_after_title"/>
    <w:basedOn w:val="Normal"/>
    <w:next w:val="Normal"/>
    <w:rsid w:val="00D93750"/>
    <w:pPr>
      <w:spacing w:before="360"/>
    </w:pPr>
  </w:style>
  <w:style w:type="character" w:styleId="PageNumber">
    <w:name w:val="page number"/>
    <w:basedOn w:val="DefaultParagraphFont"/>
    <w:rsid w:val="00D93750"/>
  </w:style>
  <w:style w:type="paragraph" w:customStyle="1" w:styleId="PartNo">
    <w:name w:val="Part_No"/>
    <w:basedOn w:val="Normal"/>
    <w:next w:val="Normal"/>
    <w:rsid w:val="00D93750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rsid w:val="00D93750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D93750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D93750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D93750"/>
  </w:style>
  <w:style w:type="paragraph" w:customStyle="1" w:styleId="RecNo">
    <w:name w:val="Rec_No"/>
    <w:basedOn w:val="Normal"/>
    <w:next w:val="Normal"/>
    <w:rsid w:val="00D93750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rsid w:val="00D93750"/>
  </w:style>
  <w:style w:type="paragraph" w:customStyle="1" w:styleId="RecNoBR">
    <w:name w:val="Rec_No_BR"/>
    <w:basedOn w:val="Normal"/>
    <w:next w:val="Normal"/>
    <w:rsid w:val="00D93750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D93750"/>
  </w:style>
  <w:style w:type="paragraph" w:customStyle="1" w:styleId="Recref">
    <w:name w:val="Rec_ref"/>
    <w:basedOn w:val="Normal"/>
    <w:next w:val="Recdate"/>
    <w:rsid w:val="00D93750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D93750"/>
  </w:style>
  <w:style w:type="paragraph" w:customStyle="1" w:styleId="Rectitle">
    <w:name w:val="Rec_title"/>
    <w:basedOn w:val="Normal"/>
    <w:next w:val="Normalaftertitle"/>
    <w:rsid w:val="00D93750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rsid w:val="00D93750"/>
  </w:style>
  <w:style w:type="character" w:customStyle="1" w:styleId="Recdef">
    <w:name w:val="Rec_def"/>
    <w:basedOn w:val="DefaultParagraphFont"/>
    <w:rsid w:val="00D93750"/>
    <w:rPr>
      <w:b/>
    </w:rPr>
  </w:style>
  <w:style w:type="paragraph" w:customStyle="1" w:styleId="Reftext">
    <w:name w:val="Ref_text"/>
    <w:basedOn w:val="Normal"/>
    <w:rsid w:val="00D93750"/>
    <w:pPr>
      <w:ind w:left="794" w:hanging="794"/>
    </w:pPr>
  </w:style>
  <w:style w:type="paragraph" w:customStyle="1" w:styleId="Reftitle">
    <w:name w:val="Ref_title"/>
    <w:basedOn w:val="Normal"/>
    <w:next w:val="Reftext"/>
    <w:rsid w:val="00D93750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rsid w:val="00D93750"/>
  </w:style>
  <w:style w:type="paragraph" w:customStyle="1" w:styleId="RepNo">
    <w:name w:val="Rep_No"/>
    <w:basedOn w:val="RecNo"/>
    <w:next w:val="Normal"/>
    <w:rsid w:val="00D93750"/>
  </w:style>
  <w:style w:type="paragraph" w:customStyle="1" w:styleId="RepNoBR">
    <w:name w:val="Rep_No_BR"/>
    <w:basedOn w:val="RecNoBR"/>
    <w:next w:val="Normal"/>
    <w:rsid w:val="00D93750"/>
  </w:style>
  <w:style w:type="paragraph" w:customStyle="1" w:styleId="Repref">
    <w:name w:val="Rep_ref"/>
    <w:basedOn w:val="Recref"/>
    <w:next w:val="Repdate"/>
    <w:rsid w:val="00D93750"/>
  </w:style>
  <w:style w:type="paragraph" w:customStyle="1" w:styleId="Reptitle">
    <w:name w:val="Rep_title"/>
    <w:basedOn w:val="Rectitle"/>
    <w:next w:val="Repref"/>
    <w:rsid w:val="00D93750"/>
  </w:style>
  <w:style w:type="paragraph" w:customStyle="1" w:styleId="Resdate">
    <w:name w:val="Res_date"/>
    <w:basedOn w:val="Recdate"/>
    <w:next w:val="Normalaftertitle"/>
    <w:rsid w:val="00D93750"/>
  </w:style>
  <w:style w:type="character" w:customStyle="1" w:styleId="Resdef">
    <w:name w:val="Res_def"/>
    <w:basedOn w:val="DefaultParagraphFont"/>
    <w:rsid w:val="00D93750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D93750"/>
  </w:style>
  <w:style w:type="paragraph" w:customStyle="1" w:styleId="ResNoBR">
    <w:name w:val="Res_No_BR"/>
    <w:basedOn w:val="RecNoBR"/>
    <w:next w:val="Normal"/>
    <w:rsid w:val="00D93750"/>
  </w:style>
  <w:style w:type="paragraph" w:customStyle="1" w:styleId="Resref">
    <w:name w:val="Res_ref"/>
    <w:basedOn w:val="Recref"/>
    <w:next w:val="Resdate"/>
    <w:rsid w:val="00D93750"/>
  </w:style>
  <w:style w:type="paragraph" w:customStyle="1" w:styleId="Restitle">
    <w:name w:val="Res_title"/>
    <w:basedOn w:val="Rectitle"/>
    <w:next w:val="Resref"/>
    <w:rsid w:val="00D93750"/>
  </w:style>
  <w:style w:type="paragraph" w:customStyle="1" w:styleId="Section1">
    <w:name w:val="Section_1"/>
    <w:basedOn w:val="Normal"/>
    <w:next w:val="Normal"/>
    <w:rsid w:val="00D93750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D93750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rsid w:val="00D93750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D93750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D93750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D93750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D93750"/>
    <w:rPr>
      <w:b/>
      <w:color w:val="auto"/>
    </w:rPr>
  </w:style>
  <w:style w:type="paragraph" w:customStyle="1" w:styleId="Tablehead">
    <w:name w:val="Table_head"/>
    <w:basedOn w:val="Normal"/>
    <w:next w:val="Normal"/>
    <w:rsid w:val="00D93750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D93750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rsid w:val="00D93750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D93750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D93750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rsid w:val="00D93750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D93750"/>
  </w:style>
  <w:style w:type="paragraph" w:customStyle="1" w:styleId="Title3">
    <w:name w:val="Title 3"/>
    <w:basedOn w:val="Title2"/>
    <w:next w:val="Normal"/>
    <w:rsid w:val="00D93750"/>
    <w:rPr>
      <w:caps w:val="0"/>
    </w:rPr>
  </w:style>
  <w:style w:type="paragraph" w:customStyle="1" w:styleId="Title4">
    <w:name w:val="Title 4"/>
    <w:basedOn w:val="Title3"/>
    <w:next w:val="Heading1"/>
    <w:rsid w:val="00D93750"/>
    <w:rPr>
      <w:b/>
    </w:rPr>
  </w:style>
  <w:style w:type="paragraph" w:customStyle="1" w:styleId="toc0">
    <w:name w:val="toc 0"/>
    <w:basedOn w:val="Normal"/>
    <w:next w:val="TOC1"/>
    <w:rsid w:val="00D93750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D93750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D93750"/>
    <w:pPr>
      <w:spacing w:before="80"/>
      <w:ind w:left="1531" w:hanging="851"/>
    </w:pPr>
  </w:style>
  <w:style w:type="paragraph" w:styleId="TOC3">
    <w:name w:val="toc 3"/>
    <w:basedOn w:val="TOC2"/>
    <w:semiHidden/>
    <w:rsid w:val="00D93750"/>
  </w:style>
  <w:style w:type="paragraph" w:styleId="TOC4">
    <w:name w:val="toc 4"/>
    <w:basedOn w:val="TOC3"/>
    <w:semiHidden/>
    <w:rsid w:val="00D93750"/>
  </w:style>
  <w:style w:type="paragraph" w:styleId="TOC5">
    <w:name w:val="toc 5"/>
    <w:basedOn w:val="TOC4"/>
    <w:semiHidden/>
    <w:rsid w:val="00D93750"/>
  </w:style>
  <w:style w:type="paragraph" w:styleId="TOC6">
    <w:name w:val="toc 6"/>
    <w:basedOn w:val="TOC4"/>
    <w:semiHidden/>
    <w:rsid w:val="00D93750"/>
  </w:style>
  <w:style w:type="paragraph" w:styleId="TOC7">
    <w:name w:val="toc 7"/>
    <w:basedOn w:val="TOC4"/>
    <w:semiHidden/>
    <w:rsid w:val="00D93750"/>
  </w:style>
  <w:style w:type="paragraph" w:styleId="TOC8">
    <w:name w:val="toc 8"/>
    <w:basedOn w:val="TOC4"/>
    <w:semiHidden/>
    <w:rsid w:val="00D93750"/>
  </w:style>
  <w:style w:type="paragraph" w:customStyle="1" w:styleId="LSDeadline">
    <w:name w:val="LSDeadline"/>
    <w:basedOn w:val="Normal"/>
    <w:rsid w:val="009F5ABE"/>
    <w:rPr>
      <w:b/>
      <w:bCs/>
    </w:rPr>
  </w:style>
  <w:style w:type="paragraph" w:customStyle="1" w:styleId="LSForAction">
    <w:name w:val="LSForAction"/>
    <w:basedOn w:val="Normal"/>
    <w:rsid w:val="009F5ABE"/>
    <w:rPr>
      <w:b/>
      <w:bCs/>
    </w:rPr>
  </w:style>
  <w:style w:type="paragraph" w:customStyle="1" w:styleId="LSSource">
    <w:name w:val="LSSource"/>
    <w:basedOn w:val="Normal"/>
    <w:rsid w:val="009F5ABE"/>
    <w:rPr>
      <w:b/>
      <w:bCs/>
    </w:rPr>
  </w:style>
  <w:style w:type="paragraph" w:customStyle="1" w:styleId="LSTitle">
    <w:name w:val="LSTitle"/>
    <w:basedOn w:val="Normal"/>
    <w:rsid w:val="009F5ABE"/>
    <w:rPr>
      <w:b/>
      <w:bCs/>
    </w:rPr>
  </w:style>
  <w:style w:type="paragraph" w:customStyle="1" w:styleId="LSForInfo">
    <w:name w:val="LSForInfo"/>
    <w:basedOn w:val="LSForAction"/>
    <w:rsid w:val="009F5ABE"/>
  </w:style>
  <w:style w:type="paragraph" w:customStyle="1" w:styleId="LSForComment">
    <w:name w:val="LSForComment"/>
    <w:basedOn w:val="LSForAction"/>
    <w:rsid w:val="009F5ABE"/>
  </w:style>
  <w:style w:type="character" w:styleId="Hyperlink">
    <w:name w:val="Hyperlink"/>
    <w:basedOn w:val="DefaultParagraphFont"/>
    <w:rsid w:val="00B448DA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807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A6942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paragraph" w:styleId="BalloonText">
    <w:name w:val="Balloon Text"/>
    <w:basedOn w:val="Normal"/>
    <w:link w:val="BalloonTextChar"/>
    <w:rsid w:val="008D008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008A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rsid w:val="003F05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0573"/>
    <w:rPr>
      <w:rFonts w:eastAsia="MS Mincho"/>
      <w:sz w:val="20"/>
    </w:rPr>
  </w:style>
  <w:style w:type="character" w:customStyle="1" w:styleId="CommentTextChar">
    <w:name w:val="Comment Text Char"/>
    <w:basedOn w:val="DefaultParagraphFont"/>
    <w:link w:val="CommentText"/>
    <w:rsid w:val="003F0573"/>
    <w:rPr>
      <w:rFonts w:eastAsia="MS Mincho"/>
      <w:lang w:val="en-GB" w:eastAsia="en-US"/>
    </w:rPr>
  </w:style>
  <w:style w:type="paragraph" w:customStyle="1" w:styleId="a">
    <w:name w:val="表头文字"/>
    <w:basedOn w:val="Normal"/>
    <w:rsid w:val="00D95396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line="300" w:lineRule="atLeast"/>
      <w:jc w:val="center"/>
      <w:textAlignment w:val="center"/>
    </w:pPr>
    <w:rPr>
      <w:rFonts w:eastAsia="SimSun"/>
      <w:b/>
      <w:kern w:val="2"/>
      <w:sz w:val="21"/>
      <w:lang w:val="en-US" w:eastAsia="zh-CN"/>
    </w:rPr>
  </w:style>
  <w:style w:type="paragraph" w:customStyle="1" w:styleId="a0">
    <w:name w:val="表格内文字"/>
    <w:basedOn w:val="Normal"/>
    <w:rsid w:val="00D95396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line="300" w:lineRule="atLeast"/>
      <w:jc w:val="both"/>
      <w:textAlignment w:val="auto"/>
    </w:pPr>
    <w:rPr>
      <w:rFonts w:eastAsia="SimSun"/>
      <w:noProof/>
      <w:sz w:val="21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hani.Abbas@ericsson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uub.van.Helvoort@huawei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189</TotalTime>
  <Pages>2</Pages>
  <Words>238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WP3/15 Liaison Statements</vt:lpstr>
    </vt:vector>
  </TitlesOfParts>
  <Manager>ITU-T</Manager>
  <Company>International Telecommunication Union (ITU)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of Recommendations ITU-T G.8011, G.8012.1, G.8021amd1 and G.8021.1</dc:title>
  <dc:creator>ITU-T Study Group 15</dc:creator>
  <cp:keywords>9, 10/15</cp:keywords>
  <dc:description>COM 15 – LS xxx – E  For: _x000d_Document date: _x000d_Saved by RC-51004269 at 13:33:14 on 23/09/2012</dc:description>
  <cp:lastModifiedBy>RC</cp:lastModifiedBy>
  <cp:revision>38</cp:revision>
  <cp:lastPrinted>2002-08-01T07:30:00Z</cp:lastPrinted>
  <dcterms:created xsi:type="dcterms:W3CDTF">2012-09-14T19:09:00Z</dcterms:created>
  <dcterms:modified xsi:type="dcterms:W3CDTF">2012-10-03T14:51:00Z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819621149</vt:i4>
  </property>
  <property fmtid="{D5CDD505-2E9C-101B-9397-08002B2CF9AE}" pid="3" name="_NewReviewCycle">
    <vt:lpwstr/>
  </property>
  <property fmtid="{D5CDD505-2E9C-101B-9397-08002B2CF9AE}" pid="4" name="_EmailSubject">
    <vt:lpwstr>Four of the WP3 documents for tomorrow</vt:lpwstr>
  </property>
  <property fmtid="{D5CDD505-2E9C-101B-9397-08002B2CF9AE}" pid="5" name="_AuthorEmail">
    <vt:lpwstr>steve.trowbridge@alcatel-lucent.com</vt:lpwstr>
  </property>
  <property fmtid="{D5CDD505-2E9C-101B-9397-08002B2CF9AE}" pid="6" name="_AuthorEmailDisplayName">
    <vt:lpwstr>Trowbridge, Stephen J (Steve)</vt:lpwstr>
  </property>
  <property fmtid="{D5CDD505-2E9C-101B-9397-08002B2CF9AE}" pid="7" name="_ReviewingToolsShownOnce">
    <vt:lpwstr/>
  </property>
  <property fmtid="{D5CDD505-2E9C-101B-9397-08002B2CF9AE}" pid="8" name="Docnum">
    <vt:lpwstr>COM 15 – LS xxx – E</vt:lpwstr>
  </property>
  <property fmtid="{D5CDD505-2E9C-101B-9397-08002B2CF9AE}" pid="9" name="Docdate">
    <vt:lpwstr/>
  </property>
  <property fmtid="{D5CDD505-2E9C-101B-9397-08002B2CF9AE}" pid="10" name="Docorlang">
    <vt:lpwstr>English only Original: English</vt:lpwstr>
  </property>
  <property fmtid="{D5CDD505-2E9C-101B-9397-08002B2CF9AE}" pid="11" name="Docbluepink">
    <vt:lpwstr>9, 10/15</vt:lpwstr>
  </property>
  <property fmtid="{D5CDD505-2E9C-101B-9397-08002B2CF9AE}" pid="12" name="Docdest">
    <vt:lpwstr/>
  </property>
  <property fmtid="{D5CDD505-2E9C-101B-9397-08002B2CF9AE}" pid="13" name="Docauthor">
    <vt:lpwstr>ITU-T Study Group 15</vt:lpwstr>
  </property>
</Properties>
</file>