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C1" w:rsidRDefault="007B05C1" w:rsidP="007B05C1">
      <w:pPr>
        <w:pStyle w:val="Heading2"/>
      </w:pPr>
      <w:r>
        <w:t>Proposed IEEE 802 responses to C</w:t>
      </w:r>
      <w:r>
        <w:t>hina NB comments on IEEE Std. 802</w:t>
      </w:r>
      <w:r>
        <w:t xml:space="preserve"> during pre-ballot under PSDO</w:t>
      </w:r>
    </w:p>
    <w:p w:rsidR="007B05C1" w:rsidRDefault="007B05C1" w:rsidP="007B05C1">
      <w:pPr>
        <w:pStyle w:val="Heading3"/>
      </w:pPr>
      <w:r>
        <w:t>China NB comment</w:t>
      </w:r>
    </w:p>
    <w:p w:rsidR="007B05C1" w:rsidRPr="007B05C1" w:rsidRDefault="007B05C1" w:rsidP="007B05C1">
      <w:pPr>
        <w:pStyle w:val="Heading3"/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</w:pPr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 xml:space="preserve">This proposed project provides an overview to the family of IEEE 802 standards. IEEE 802 standards are involved with many types and large numbers of network resources, including </w:t>
      </w:r>
      <w:proofErr w:type="spellStart"/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>EtherType</w:t>
      </w:r>
      <w:proofErr w:type="spellEnd"/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 xml:space="preserve"> number, information element, OID, reason code, etc. We believe it is necessary to manage them by a feasible and effective method. However, the fact is that some of them are specified, while others are not entirely clear who and on what base is administr</w:t>
      </w:r>
      <w:r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 xml:space="preserve">ating these network resources. </w:t>
      </w:r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 xml:space="preserve"> </w:t>
      </w:r>
    </w:p>
    <w:p w:rsidR="007B05C1" w:rsidRDefault="007B05C1" w:rsidP="007B05C1">
      <w:pPr>
        <w:pStyle w:val="Heading3"/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</w:pPr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>Therefore, we suggest IEEE provide a detailed description about the various categories of network resources, their registration authorities and the agreements this authorities refer to.</w:t>
      </w:r>
    </w:p>
    <w:p w:rsidR="007B05C1" w:rsidRDefault="007B05C1" w:rsidP="007B05C1">
      <w:pPr>
        <w:pStyle w:val="Heading3"/>
      </w:pPr>
      <w:r>
        <w:t>IEEE 802 response</w:t>
      </w:r>
    </w:p>
    <w:p w:rsidR="007B05C1" w:rsidRDefault="007B05C1" w:rsidP="007B05C1">
      <w:pPr>
        <w:pStyle w:val="Paragraph"/>
      </w:pPr>
      <w:r w:rsidRPr="007B05C1">
        <w:rPr>
          <w:lang w:val="en-US"/>
        </w:rPr>
        <w:t>IEEE has been designated by the ISO council to act as the exclusive registration authority for the implementation of international standa</w:t>
      </w:r>
      <w:r>
        <w:rPr>
          <w:lang w:val="en-US"/>
        </w:rPr>
        <w:t>rds in the ISO/IEC 8802 series.</w:t>
      </w:r>
    </w:p>
    <w:p w:rsidR="007B05C1" w:rsidRDefault="007B05C1" w:rsidP="007B05C1">
      <w:pPr>
        <w:pStyle w:val="Paragraph"/>
      </w:pPr>
      <w:r>
        <w:t xml:space="preserve">Further information on the IEEE Registration Authority and the registries managed can be found at </w:t>
      </w:r>
      <w:r w:rsidRPr="007B05C1">
        <w:t>ht</w:t>
      </w:r>
      <w:r>
        <w:t>tp://standards.ieee.org/</w:t>
      </w:r>
      <w:r w:rsidRPr="007B05C1">
        <w:t>regauth/</w:t>
      </w:r>
      <w:r>
        <w:t xml:space="preserve"> </w:t>
      </w:r>
    </w:p>
    <w:p w:rsidR="007B05C1" w:rsidRDefault="007B05C1" w:rsidP="007B05C1">
      <w:pPr>
        <w:pStyle w:val="Paragraph"/>
      </w:pPr>
      <w:bookmarkStart w:id="0" w:name="_GoBack"/>
      <w:bookmarkEnd w:id="0"/>
    </w:p>
    <w:p w:rsidR="005C0271" w:rsidRPr="007B05C1" w:rsidRDefault="005C0271">
      <w:pPr>
        <w:rPr>
          <w:lang w:val="en-AU"/>
        </w:rPr>
      </w:pPr>
    </w:p>
    <w:sectPr w:rsidR="005C0271" w:rsidRPr="007B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C1"/>
    <w:rsid w:val="0006575D"/>
    <w:rsid w:val="001671B6"/>
    <w:rsid w:val="002212AB"/>
    <w:rsid w:val="00277F30"/>
    <w:rsid w:val="002930FA"/>
    <w:rsid w:val="00294DCD"/>
    <w:rsid w:val="0045180A"/>
    <w:rsid w:val="00476F2F"/>
    <w:rsid w:val="004D3B49"/>
    <w:rsid w:val="00501B9D"/>
    <w:rsid w:val="005C0271"/>
    <w:rsid w:val="007A3515"/>
    <w:rsid w:val="007B05C1"/>
    <w:rsid w:val="00CC18F2"/>
    <w:rsid w:val="00D351EB"/>
    <w:rsid w:val="00EF0A6D"/>
    <w:rsid w:val="00F71803"/>
    <w:rsid w:val="00F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5C1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05C1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Char">
    <w:name w:val="Paragraph Char"/>
    <w:link w:val="Paragraph"/>
    <w:locked/>
    <w:rsid w:val="007B05C1"/>
    <w:rPr>
      <w:rFonts w:ascii="TimesNewRomanPSMT" w:hAnsi="TimesNewRomanPSMT" w:cs="TimesNewRomanPSMT"/>
      <w:lang w:val="en-AU" w:eastAsia="en-AU"/>
    </w:rPr>
  </w:style>
  <w:style w:type="paragraph" w:customStyle="1" w:styleId="Paragraph">
    <w:name w:val="Paragraph"/>
    <w:basedOn w:val="Normal"/>
    <w:link w:val="ParagraphChar"/>
    <w:qFormat/>
    <w:rsid w:val="007B05C1"/>
    <w:pPr>
      <w:keepLines/>
      <w:spacing w:before="220" w:after="0" w:line="240" w:lineRule="auto"/>
    </w:pPr>
    <w:rPr>
      <w:rFonts w:ascii="TimesNewRomanPSMT" w:hAnsi="TimesNewRomanPSMT" w:cs="TimesNewRomanPSMT"/>
      <w:lang w:val="en-AU" w:eastAsia="en-AU"/>
    </w:rPr>
  </w:style>
  <w:style w:type="character" w:customStyle="1" w:styleId="Heading2Char">
    <w:name w:val="Heading 2 Char"/>
    <w:basedOn w:val="DefaultParagraphFont"/>
    <w:link w:val="Heading2"/>
    <w:semiHidden/>
    <w:rsid w:val="007B05C1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7B05C1"/>
    <w:rPr>
      <w:rFonts w:ascii="Arial" w:eastAsia="Times New Roman" w:hAnsi="Arial" w:cs="Times New Roman"/>
      <w:b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5C1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05C1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Char">
    <w:name w:val="Paragraph Char"/>
    <w:link w:val="Paragraph"/>
    <w:locked/>
    <w:rsid w:val="007B05C1"/>
    <w:rPr>
      <w:rFonts w:ascii="TimesNewRomanPSMT" w:hAnsi="TimesNewRomanPSMT" w:cs="TimesNewRomanPSMT"/>
      <w:lang w:val="en-AU" w:eastAsia="en-AU"/>
    </w:rPr>
  </w:style>
  <w:style w:type="paragraph" w:customStyle="1" w:styleId="Paragraph">
    <w:name w:val="Paragraph"/>
    <w:basedOn w:val="Normal"/>
    <w:link w:val="ParagraphChar"/>
    <w:qFormat/>
    <w:rsid w:val="007B05C1"/>
    <w:pPr>
      <w:keepLines/>
      <w:spacing w:before="220" w:after="0" w:line="240" w:lineRule="auto"/>
    </w:pPr>
    <w:rPr>
      <w:rFonts w:ascii="TimesNewRomanPSMT" w:hAnsi="TimesNewRomanPSMT" w:cs="TimesNewRomanPSMT"/>
      <w:lang w:val="en-AU" w:eastAsia="en-AU"/>
    </w:rPr>
  </w:style>
  <w:style w:type="character" w:customStyle="1" w:styleId="Heading2Char">
    <w:name w:val="Heading 2 Char"/>
    <w:basedOn w:val="DefaultParagraphFont"/>
    <w:link w:val="Heading2"/>
    <w:semiHidden/>
    <w:rsid w:val="007B05C1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7B05C1"/>
    <w:rPr>
      <w:rFonts w:ascii="Arial" w:eastAsia="Times New Roman" w:hAnsi="Arial" w:cs="Times New Roman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Parsons</dc:creator>
  <cp:lastModifiedBy>Glenn Parsons</cp:lastModifiedBy>
  <cp:revision>1</cp:revision>
  <dcterms:created xsi:type="dcterms:W3CDTF">2015-01-14T22:21:00Z</dcterms:created>
  <dcterms:modified xsi:type="dcterms:W3CDTF">2015-01-14T22:37:00Z</dcterms:modified>
</cp:coreProperties>
</file>